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9905" w14:textId="77777777" w:rsidR="0048358B" w:rsidRPr="00246126" w:rsidRDefault="00246126">
      <w:pPr>
        <w:rPr>
          <w:rFonts w:ascii="Calibri" w:hAnsi="Calibri"/>
          <w:b/>
          <w:sz w:val="28"/>
        </w:rPr>
      </w:pPr>
      <w:bookmarkStart w:id="0" w:name="_GoBack"/>
      <w:bookmarkEnd w:id="0"/>
      <w:r w:rsidRPr="00246126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555F0536" wp14:editId="3957C3F5">
            <wp:simplePos x="0" y="0"/>
            <wp:positionH relativeFrom="column">
              <wp:posOffset>5736336</wp:posOffset>
            </wp:positionH>
            <wp:positionV relativeFrom="paragraph">
              <wp:posOffset>-98171</wp:posOffset>
            </wp:positionV>
            <wp:extent cx="1328400" cy="1663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0D3" w:rsidRPr="00246126">
        <w:rPr>
          <w:rFonts w:ascii="Calibri" w:hAnsi="Calibri"/>
          <w:b/>
          <w:sz w:val="28"/>
        </w:rPr>
        <w:t>Crewe Town Council</w:t>
      </w:r>
    </w:p>
    <w:p w14:paraId="00E6546C" w14:textId="724956D0" w:rsidR="00C550D3" w:rsidRPr="00246126" w:rsidRDefault="00B5176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Finance and Governance </w:t>
      </w:r>
      <w:r w:rsidR="00C550D3" w:rsidRPr="00246126">
        <w:rPr>
          <w:rFonts w:ascii="Calibri" w:hAnsi="Calibri"/>
          <w:b/>
          <w:sz w:val="28"/>
        </w:rPr>
        <w:t>Committee</w:t>
      </w:r>
    </w:p>
    <w:p w14:paraId="1F417386" w14:textId="77777777" w:rsidR="00C550D3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1 Chantry Court,</w:t>
      </w:r>
    </w:p>
    <w:p w14:paraId="2CF9AFAD" w14:textId="77777777" w:rsidR="003D3FEC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Forge Street,</w:t>
      </w:r>
    </w:p>
    <w:p w14:paraId="01D55695" w14:textId="77777777" w:rsidR="00C550D3" w:rsidRPr="00633D7E" w:rsidRDefault="00C550D3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Crewe</w:t>
      </w:r>
      <w:r w:rsidR="00980580" w:rsidRPr="00633D7E">
        <w:rPr>
          <w:rFonts w:ascii="Calibri" w:hAnsi="Calibri"/>
        </w:rPr>
        <w:t>,</w:t>
      </w:r>
    </w:p>
    <w:p w14:paraId="70673BF9" w14:textId="77777777" w:rsidR="00337028" w:rsidRPr="00633D7E" w:rsidRDefault="00337028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Cheshire,</w:t>
      </w:r>
    </w:p>
    <w:p w14:paraId="4374BD9A" w14:textId="77777777" w:rsidR="00C550D3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CW1 2DL</w:t>
      </w:r>
    </w:p>
    <w:p w14:paraId="709A92BC" w14:textId="77777777" w:rsidR="00E54D4F" w:rsidRPr="00E54D4F" w:rsidRDefault="00E54D4F">
      <w:pPr>
        <w:rPr>
          <w:rFonts w:ascii="Calibri" w:hAnsi="Calibri"/>
          <w:sz w:val="12"/>
          <w:szCs w:val="12"/>
        </w:rPr>
      </w:pPr>
    </w:p>
    <w:p w14:paraId="74FC35AC" w14:textId="77777777" w:rsidR="00C550D3" w:rsidRPr="00633D7E" w:rsidRDefault="00C550D3">
      <w:pPr>
        <w:rPr>
          <w:rFonts w:ascii="Calibri" w:hAnsi="Calibri"/>
        </w:rPr>
      </w:pPr>
      <w:r w:rsidRPr="00633D7E">
        <w:rPr>
          <w:rFonts w:ascii="Calibri" w:hAnsi="Calibri"/>
        </w:rPr>
        <w:t>Tel: 01270 756975</w:t>
      </w:r>
    </w:p>
    <w:p w14:paraId="0AA3FF99" w14:textId="77777777" w:rsidR="00C550D3" w:rsidRPr="00633D7E" w:rsidRDefault="00E15AC8">
      <w:pPr>
        <w:rPr>
          <w:rFonts w:ascii="Calibri" w:hAnsi="Calibri"/>
          <w:sz w:val="24"/>
        </w:rPr>
      </w:pPr>
      <w:hyperlink r:id="rId12" w:history="1">
        <w:r w:rsidR="00C550D3" w:rsidRPr="00633D7E">
          <w:rPr>
            <w:rStyle w:val="Hyperlink"/>
            <w:rFonts w:ascii="Calibri" w:hAnsi="Calibri"/>
          </w:rPr>
          <w:t>www.crewetowncouncil.gov.uk</w:t>
        </w:r>
      </w:hyperlink>
      <w:r w:rsidR="00C550D3" w:rsidRPr="00633D7E">
        <w:rPr>
          <w:rFonts w:ascii="Calibri" w:hAnsi="Calibri"/>
          <w:sz w:val="24"/>
        </w:rPr>
        <w:t xml:space="preserve"> </w:t>
      </w:r>
    </w:p>
    <w:p w14:paraId="50914AA7" w14:textId="77777777" w:rsidR="00C550D3" w:rsidRPr="002831B0" w:rsidRDefault="00C550D3">
      <w:pPr>
        <w:rPr>
          <w:rFonts w:ascii="Calibri" w:hAnsi="Calibri"/>
          <w:sz w:val="12"/>
        </w:rPr>
      </w:pPr>
    </w:p>
    <w:p w14:paraId="70E9B9BD" w14:textId="7FA83B15" w:rsidR="00C550D3" w:rsidRPr="006831C8" w:rsidRDefault="00C550D3" w:rsidP="006831C8">
      <w:pPr>
        <w:jc w:val="center"/>
        <w:rPr>
          <w:rFonts w:ascii="Calibri" w:hAnsi="Calibri"/>
          <w:b/>
          <w:sz w:val="36"/>
          <w:u w:val="single"/>
        </w:rPr>
      </w:pPr>
      <w:r w:rsidRPr="006831C8">
        <w:rPr>
          <w:rFonts w:ascii="Calibri" w:hAnsi="Calibri"/>
          <w:b/>
          <w:sz w:val="36"/>
          <w:u w:val="single"/>
        </w:rPr>
        <w:t xml:space="preserve">Minutes of the </w:t>
      </w:r>
      <w:r w:rsidR="008C5BA0">
        <w:rPr>
          <w:rFonts w:ascii="Calibri" w:hAnsi="Calibri"/>
          <w:b/>
          <w:sz w:val="36"/>
          <w:u w:val="single"/>
        </w:rPr>
        <w:t>M</w:t>
      </w:r>
      <w:r w:rsidRPr="006831C8">
        <w:rPr>
          <w:rFonts w:ascii="Calibri" w:hAnsi="Calibri"/>
          <w:b/>
          <w:sz w:val="36"/>
          <w:u w:val="single"/>
        </w:rPr>
        <w:t>eeting held on</w:t>
      </w:r>
      <w:r w:rsidR="00246126" w:rsidRPr="006831C8">
        <w:rPr>
          <w:rFonts w:ascii="Calibri" w:hAnsi="Calibri"/>
          <w:b/>
          <w:sz w:val="36"/>
          <w:u w:val="single"/>
        </w:rPr>
        <w:t xml:space="preserve"> </w:t>
      </w:r>
      <w:r w:rsidR="00B51769">
        <w:rPr>
          <w:rFonts w:ascii="Calibri" w:hAnsi="Calibri"/>
          <w:b/>
          <w:sz w:val="36"/>
          <w:u w:val="single"/>
        </w:rPr>
        <w:t>Tues</w:t>
      </w:r>
      <w:r w:rsidR="00B05A01">
        <w:rPr>
          <w:rFonts w:ascii="Calibri" w:hAnsi="Calibri"/>
          <w:b/>
          <w:sz w:val="36"/>
          <w:u w:val="single"/>
        </w:rPr>
        <w:t xml:space="preserve">day </w:t>
      </w:r>
      <w:r w:rsidR="008B60D3">
        <w:rPr>
          <w:rFonts w:ascii="Calibri" w:hAnsi="Calibri"/>
          <w:b/>
          <w:sz w:val="36"/>
          <w:u w:val="single"/>
        </w:rPr>
        <w:t>2</w:t>
      </w:r>
      <w:r w:rsidR="000B0D82">
        <w:rPr>
          <w:rFonts w:ascii="Calibri" w:hAnsi="Calibri"/>
          <w:b/>
          <w:sz w:val="36"/>
          <w:u w:val="single"/>
        </w:rPr>
        <w:t>7</w:t>
      </w:r>
      <w:r w:rsidR="000B0D82" w:rsidRPr="000B0D82">
        <w:rPr>
          <w:rFonts w:ascii="Calibri" w:hAnsi="Calibri"/>
          <w:b/>
          <w:sz w:val="36"/>
          <w:u w:val="single"/>
          <w:vertAlign w:val="superscript"/>
        </w:rPr>
        <w:t>th</w:t>
      </w:r>
      <w:r w:rsidR="000B0D82">
        <w:rPr>
          <w:rFonts w:ascii="Calibri" w:hAnsi="Calibri"/>
          <w:b/>
          <w:sz w:val="36"/>
          <w:u w:val="single"/>
        </w:rPr>
        <w:t xml:space="preserve"> October </w:t>
      </w:r>
      <w:r w:rsidR="00E15DBF">
        <w:rPr>
          <w:rFonts w:ascii="Calibri" w:hAnsi="Calibri"/>
          <w:b/>
          <w:sz w:val="36"/>
          <w:u w:val="single"/>
        </w:rPr>
        <w:t>20</w:t>
      </w:r>
      <w:r w:rsidR="00486E87">
        <w:rPr>
          <w:rFonts w:ascii="Calibri" w:hAnsi="Calibri"/>
          <w:b/>
          <w:sz w:val="36"/>
          <w:u w:val="single"/>
        </w:rPr>
        <w:t>20</w:t>
      </w:r>
      <w:r w:rsidR="008C5BA0">
        <w:rPr>
          <w:rFonts w:ascii="Calibri" w:hAnsi="Calibri"/>
          <w:b/>
          <w:sz w:val="36"/>
          <w:u w:val="single"/>
        </w:rPr>
        <w:t xml:space="preserve"> </w:t>
      </w:r>
    </w:p>
    <w:p w14:paraId="51877607" w14:textId="77777777" w:rsidR="00246126" w:rsidRPr="00647A26" w:rsidRDefault="00246126">
      <w:pPr>
        <w:rPr>
          <w:rFonts w:ascii="Calibri" w:hAnsi="Calibri"/>
          <w:sz w:val="12"/>
        </w:rPr>
      </w:pPr>
    </w:p>
    <w:tbl>
      <w:tblPr>
        <w:tblStyle w:val="TableGrid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0458"/>
      </w:tblGrid>
      <w:tr w:rsidR="009F7368" w:rsidRPr="00754A51" w14:paraId="0472648E" w14:textId="77777777" w:rsidTr="008851AF">
        <w:tc>
          <w:tcPr>
            <w:tcW w:w="993" w:type="dxa"/>
          </w:tcPr>
          <w:p w14:paraId="54C7D9CF" w14:textId="7E51E0A6" w:rsidR="009F7368" w:rsidRPr="00156114" w:rsidRDefault="00FD73B1" w:rsidP="00FD73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954B6B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 w:rsidR="007A07C0" w:rsidRPr="0015611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0458" w:type="dxa"/>
          </w:tcPr>
          <w:p w14:paraId="11FBD04A" w14:textId="77777777" w:rsidR="009F7368" w:rsidRPr="00C10F69" w:rsidRDefault="007A07C0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Present:-</w:t>
            </w:r>
          </w:p>
        </w:tc>
      </w:tr>
      <w:tr w:rsidR="001720C2" w:rsidRPr="00876ACA" w14:paraId="66E086B6" w14:textId="77777777" w:rsidTr="008851AF">
        <w:tc>
          <w:tcPr>
            <w:tcW w:w="993" w:type="dxa"/>
          </w:tcPr>
          <w:p w14:paraId="2A7C9067" w14:textId="77777777" w:rsidR="001720C2" w:rsidRPr="00876ACA" w:rsidRDefault="001720C2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458" w:type="dxa"/>
          </w:tcPr>
          <w:p w14:paraId="07BC8900" w14:textId="6A1CB413" w:rsidR="00E21161" w:rsidRPr="00876ACA" w:rsidRDefault="00876ACA" w:rsidP="00B517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 w:rsidRPr="00D6277B">
              <w:rPr>
                <w:rFonts w:ascii="Calibri" w:hAnsi="Calibri"/>
                <w:sz w:val="22"/>
              </w:rPr>
              <w:t>Councillor</w:t>
            </w:r>
            <w:r w:rsidR="00B51769" w:rsidRPr="00D6277B">
              <w:rPr>
                <w:rFonts w:ascii="Calibri" w:hAnsi="Calibri"/>
                <w:sz w:val="22"/>
              </w:rPr>
              <w:t>s</w:t>
            </w:r>
            <w:r w:rsidR="00877592" w:rsidRPr="00D6277B">
              <w:rPr>
                <w:rFonts w:ascii="Calibri" w:hAnsi="Calibri"/>
                <w:sz w:val="22"/>
              </w:rPr>
              <w:t xml:space="preserve"> </w:t>
            </w:r>
            <w:r w:rsidR="009470ED" w:rsidRPr="00D6277B">
              <w:rPr>
                <w:rFonts w:ascii="Calibri" w:hAnsi="Calibri"/>
                <w:sz w:val="22"/>
              </w:rPr>
              <w:t>Tess Buckley,</w:t>
            </w:r>
            <w:r w:rsidR="00333D16" w:rsidRPr="00D6277B">
              <w:rPr>
                <w:rFonts w:ascii="Calibri" w:hAnsi="Calibri"/>
                <w:sz w:val="22"/>
              </w:rPr>
              <w:t xml:space="preserve"> Tom Dunlop,</w:t>
            </w:r>
            <w:r w:rsidR="009470ED" w:rsidRPr="00D6277B">
              <w:rPr>
                <w:rFonts w:ascii="Calibri" w:hAnsi="Calibri"/>
                <w:sz w:val="22"/>
              </w:rPr>
              <w:t xml:space="preserve"> Jamie Messent, Jill Rhodes</w:t>
            </w:r>
            <w:r w:rsidR="00467869" w:rsidRPr="00D6277B">
              <w:rPr>
                <w:rFonts w:ascii="Calibri" w:hAnsi="Calibri"/>
                <w:sz w:val="22"/>
              </w:rPr>
              <w:t xml:space="preserve"> and </w:t>
            </w:r>
            <w:r w:rsidR="009470ED" w:rsidRPr="00D6277B">
              <w:rPr>
                <w:rFonts w:ascii="Calibri" w:hAnsi="Calibri"/>
                <w:sz w:val="22"/>
              </w:rPr>
              <w:t>John Rhodes</w:t>
            </w:r>
            <w:r w:rsidR="00333D16" w:rsidRPr="00D6277B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1720C2" w:rsidRPr="00DE2686" w14:paraId="12C2AD36" w14:textId="77777777" w:rsidTr="008851AF">
        <w:tc>
          <w:tcPr>
            <w:tcW w:w="993" w:type="dxa"/>
          </w:tcPr>
          <w:p w14:paraId="0C7C7DEB" w14:textId="77777777" w:rsidR="001720C2" w:rsidRPr="00156114" w:rsidRDefault="001720C2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1EF75D4A" w14:textId="77777777" w:rsidR="001720C2" w:rsidRPr="00DE2686" w:rsidRDefault="001720C2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5126F3" w:rsidRPr="00876ACA" w14:paraId="7F2D6304" w14:textId="77777777" w:rsidTr="008851AF">
        <w:tc>
          <w:tcPr>
            <w:tcW w:w="993" w:type="dxa"/>
          </w:tcPr>
          <w:p w14:paraId="446178F4" w14:textId="77777777" w:rsidR="005126F3" w:rsidRPr="00876ACA" w:rsidRDefault="005126F3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6A69FD75" w14:textId="4CEC56AD" w:rsidR="005126F3" w:rsidRPr="00876ACA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Apologies:-</w:t>
            </w:r>
          </w:p>
        </w:tc>
      </w:tr>
      <w:tr w:rsidR="005126F3" w:rsidRPr="00876ACA" w14:paraId="7C376BDF" w14:textId="77777777" w:rsidTr="008851AF">
        <w:tc>
          <w:tcPr>
            <w:tcW w:w="993" w:type="dxa"/>
          </w:tcPr>
          <w:p w14:paraId="0D96F643" w14:textId="77777777" w:rsidR="005126F3" w:rsidRPr="00876ACA" w:rsidRDefault="005126F3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73721FB6" w14:textId="24FECE32" w:rsidR="005126F3" w:rsidRPr="00876ACA" w:rsidRDefault="00D6277B" w:rsidP="00B51769">
            <w:pPr>
              <w:widowControl w:val="0"/>
              <w:autoSpaceDE w:val="0"/>
              <w:autoSpaceDN w:val="0"/>
              <w:adjustRightInd w:val="0"/>
              <w:ind w:left="347" w:hanging="36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 xml:space="preserve">No apologies </w:t>
            </w:r>
            <w:r w:rsidR="00C80D47">
              <w:rPr>
                <w:rFonts w:ascii="Calibri" w:hAnsi="Calibri" w:cs="Calibri"/>
                <w:sz w:val="22"/>
                <w:szCs w:val="12"/>
              </w:rPr>
              <w:t xml:space="preserve">from Members </w:t>
            </w:r>
            <w:r>
              <w:rPr>
                <w:rFonts w:ascii="Calibri" w:hAnsi="Calibri" w:cs="Calibri"/>
                <w:sz w:val="22"/>
                <w:szCs w:val="12"/>
              </w:rPr>
              <w:t>were received</w:t>
            </w:r>
          </w:p>
        </w:tc>
      </w:tr>
      <w:tr w:rsidR="00876ACA" w:rsidRPr="00BB2927" w14:paraId="702C7067" w14:textId="77777777" w:rsidTr="008851AF">
        <w:tc>
          <w:tcPr>
            <w:tcW w:w="993" w:type="dxa"/>
          </w:tcPr>
          <w:p w14:paraId="2672095A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7FDD8461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31E67D31" w14:textId="77777777" w:rsidTr="008851AF">
        <w:tc>
          <w:tcPr>
            <w:tcW w:w="993" w:type="dxa"/>
          </w:tcPr>
          <w:p w14:paraId="1EDB62B5" w14:textId="72F20880" w:rsidR="00876ACA" w:rsidRPr="00E84DDF" w:rsidRDefault="00920EF5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954B6B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0458" w:type="dxa"/>
          </w:tcPr>
          <w:p w14:paraId="61667013" w14:textId="4C2B0400" w:rsidR="00876ACA" w:rsidRPr="00E84DDF" w:rsidRDefault="00920EF5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note declarations of members interests</w:t>
            </w:r>
          </w:p>
        </w:tc>
      </w:tr>
      <w:tr w:rsidR="00876ACA" w:rsidRPr="00BB2927" w14:paraId="23A6310A" w14:textId="77777777" w:rsidTr="008851AF">
        <w:tc>
          <w:tcPr>
            <w:tcW w:w="993" w:type="dxa"/>
          </w:tcPr>
          <w:p w14:paraId="725D970A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B785D76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2E78A3BB" w14:textId="77777777" w:rsidTr="008851AF">
        <w:tc>
          <w:tcPr>
            <w:tcW w:w="993" w:type="dxa"/>
          </w:tcPr>
          <w:p w14:paraId="39B416D0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4CDBFCA8" w14:textId="401DB241" w:rsidR="00876ACA" w:rsidRPr="00E84DDF" w:rsidRDefault="00920EF5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declarations of interests were received</w:t>
            </w:r>
          </w:p>
        </w:tc>
      </w:tr>
      <w:tr w:rsidR="00876ACA" w:rsidRPr="00BB2927" w14:paraId="5925CF94" w14:textId="77777777" w:rsidTr="008851AF">
        <w:tc>
          <w:tcPr>
            <w:tcW w:w="993" w:type="dxa"/>
          </w:tcPr>
          <w:p w14:paraId="652E0995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3232925D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BA5208" w14:paraId="4AA2A13F" w14:textId="77777777" w:rsidTr="008851AF">
        <w:tc>
          <w:tcPr>
            <w:tcW w:w="993" w:type="dxa"/>
          </w:tcPr>
          <w:p w14:paraId="53A9CCE7" w14:textId="23B6D37C" w:rsidR="00BA5208" w:rsidRPr="00BA5208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A5208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954B6B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 w:rsidRPr="00BA5208"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0458" w:type="dxa"/>
          </w:tcPr>
          <w:p w14:paraId="3426AC09" w14:textId="0FE34E1D" w:rsidR="00BA5208" w:rsidRPr="00BA5208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A5208">
              <w:rPr>
                <w:rFonts w:ascii="Calibri" w:hAnsi="Calibri"/>
                <w:sz w:val="22"/>
                <w:szCs w:val="22"/>
              </w:rPr>
              <w:t>Public Participation</w:t>
            </w:r>
          </w:p>
        </w:tc>
      </w:tr>
      <w:tr w:rsidR="00BA5208" w:rsidRPr="00BB2927" w14:paraId="261691A3" w14:textId="77777777" w:rsidTr="008851AF">
        <w:tc>
          <w:tcPr>
            <w:tcW w:w="993" w:type="dxa"/>
          </w:tcPr>
          <w:p w14:paraId="5C10CEC5" w14:textId="0973BED3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BD93017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BA5208" w14:paraId="7B8A0567" w14:textId="77777777" w:rsidTr="008851AF">
        <w:tc>
          <w:tcPr>
            <w:tcW w:w="993" w:type="dxa"/>
          </w:tcPr>
          <w:p w14:paraId="4ADDE54B" w14:textId="77777777" w:rsidR="00BA5208" w:rsidRPr="00BA5208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3DB2483C" w14:textId="0D7178C1" w:rsidR="00BA5208" w:rsidRPr="00DC0527" w:rsidRDefault="00BA5208" w:rsidP="00DC05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BA5208">
              <w:rPr>
                <w:rFonts w:ascii="Calibri" w:hAnsi="Calibri"/>
                <w:sz w:val="22"/>
                <w:szCs w:val="22"/>
              </w:rPr>
              <w:t>A period not exceeding 15 minutes for members of the public to ask questions or submit comments</w:t>
            </w:r>
          </w:p>
        </w:tc>
      </w:tr>
      <w:tr w:rsidR="00BA5208" w:rsidRPr="00BB2927" w14:paraId="64E69157" w14:textId="77777777" w:rsidTr="008851AF">
        <w:tc>
          <w:tcPr>
            <w:tcW w:w="993" w:type="dxa"/>
          </w:tcPr>
          <w:p w14:paraId="78FE37ED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4BB47483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877592" w14:paraId="47CA79CF" w14:textId="77777777" w:rsidTr="008851AF">
        <w:tc>
          <w:tcPr>
            <w:tcW w:w="993" w:type="dxa"/>
          </w:tcPr>
          <w:p w14:paraId="36C46426" w14:textId="77777777" w:rsidR="00BA5208" w:rsidRPr="00877592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2742C69F" w14:textId="2799D1AD" w:rsidR="00BA5208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 w:rsidRPr="0001732A">
              <w:rPr>
                <w:rFonts w:ascii="Calibri" w:hAnsi="Calibri" w:cs="Calibri"/>
                <w:sz w:val="22"/>
                <w:szCs w:val="12"/>
              </w:rPr>
              <w:t>No questions or comments were submitted to the Finance and Governance Committee by members of the public</w:t>
            </w:r>
          </w:p>
        </w:tc>
      </w:tr>
      <w:tr w:rsidR="00BA5208" w:rsidRPr="00BB2927" w14:paraId="5DD3E6FD" w14:textId="77777777" w:rsidTr="008851AF">
        <w:tc>
          <w:tcPr>
            <w:tcW w:w="993" w:type="dxa"/>
          </w:tcPr>
          <w:p w14:paraId="3EB55D59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4ECB06E2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FA344E" w14:paraId="540ED5BD" w14:textId="77777777" w:rsidTr="008851AF">
        <w:tc>
          <w:tcPr>
            <w:tcW w:w="993" w:type="dxa"/>
          </w:tcPr>
          <w:p w14:paraId="2AFE8DB7" w14:textId="0FE4A6CA" w:rsidR="00BA5208" w:rsidRPr="00FA344E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A344E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954B6B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 w:rsidRPr="00FA344E"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10458" w:type="dxa"/>
          </w:tcPr>
          <w:p w14:paraId="028F71D6" w14:textId="5073D100" w:rsidR="00BA5208" w:rsidRPr="004D0702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A344E">
              <w:rPr>
                <w:rFonts w:ascii="Calibri" w:hAnsi="Calibri"/>
                <w:sz w:val="22"/>
                <w:szCs w:val="22"/>
              </w:rPr>
              <w:t xml:space="preserve">To confirm and sign the Minutes of the Finance and Governance Committee Meeting held on </w:t>
            </w:r>
            <w:r w:rsidR="00373F8A">
              <w:rPr>
                <w:rFonts w:ascii="Calibri" w:hAnsi="Calibri" w:cs="Calibri"/>
                <w:sz w:val="22"/>
                <w:szCs w:val="22"/>
              </w:rPr>
              <w:t>Tuesday</w:t>
            </w:r>
            <w:r w:rsidR="003F6307">
              <w:rPr>
                <w:rFonts w:ascii="Calibri" w:hAnsi="Calibri" w:cs="Calibri"/>
                <w:sz w:val="22"/>
                <w:szCs w:val="22"/>
              </w:rPr>
              <w:t xml:space="preserve"> 25</w:t>
            </w:r>
            <w:r w:rsidR="003F6307" w:rsidRPr="003F6307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3F6307">
              <w:rPr>
                <w:rFonts w:ascii="Calibri" w:hAnsi="Calibri" w:cs="Calibri"/>
                <w:sz w:val="22"/>
                <w:szCs w:val="22"/>
              </w:rPr>
              <w:t xml:space="preserve"> August</w:t>
            </w:r>
            <w:r w:rsidR="00373F8A">
              <w:rPr>
                <w:rFonts w:ascii="Calibri" w:hAnsi="Calibri" w:cs="Calibri"/>
                <w:sz w:val="22"/>
                <w:szCs w:val="22"/>
              </w:rPr>
              <w:t xml:space="preserve"> 2020 </w:t>
            </w:r>
          </w:p>
        </w:tc>
      </w:tr>
      <w:tr w:rsidR="00BA5208" w:rsidRPr="00BB2927" w14:paraId="11504886" w14:textId="77777777" w:rsidTr="008851AF">
        <w:tc>
          <w:tcPr>
            <w:tcW w:w="993" w:type="dxa"/>
          </w:tcPr>
          <w:p w14:paraId="582A99F0" w14:textId="54832CED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75607AB4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877592" w14:paraId="1B9A8E92" w14:textId="77777777" w:rsidTr="008851AF">
        <w:tc>
          <w:tcPr>
            <w:tcW w:w="993" w:type="dxa"/>
          </w:tcPr>
          <w:p w14:paraId="3C2DBA2C" w14:textId="77777777" w:rsidR="00BA5208" w:rsidRPr="00877592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414BFFA1" w14:textId="137D88C6" w:rsidR="00BA5208" w:rsidRPr="00877592" w:rsidRDefault="00867D5C" w:rsidP="0075659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Members </w:t>
            </w:r>
            <w:r w:rsidRPr="00867D5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resolved </w:t>
            </w:r>
            <w:r w:rsidR="00756591" w:rsidRPr="00756591">
              <w:rPr>
                <w:rFonts w:ascii="Calibri" w:hAnsi="Calibri" w:cs="Calibri"/>
                <w:bCs/>
                <w:iCs/>
                <w:sz w:val="22"/>
                <w:szCs w:val="22"/>
              </w:rPr>
              <w:t>to approve</w:t>
            </w:r>
            <w:r w:rsidR="0075659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877592">
              <w:rPr>
                <w:rFonts w:ascii="Calibri" w:hAnsi="Calibri" w:cs="Calibri"/>
                <w:sz w:val="22"/>
                <w:szCs w:val="22"/>
              </w:rPr>
              <w:t xml:space="preserve">Minutes </w:t>
            </w:r>
            <w:r w:rsidR="00780D1A">
              <w:rPr>
                <w:rFonts w:ascii="Calibri" w:hAnsi="Calibri" w:cs="Calibri"/>
                <w:sz w:val="22"/>
                <w:szCs w:val="22"/>
              </w:rPr>
              <w:t>as an accurate record</w:t>
            </w:r>
          </w:p>
        </w:tc>
      </w:tr>
      <w:tr w:rsidR="0009405B" w:rsidRPr="00877592" w14:paraId="2E10BE2F" w14:textId="77777777" w:rsidTr="008851AF">
        <w:tc>
          <w:tcPr>
            <w:tcW w:w="993" w:type="dxa"/>
          </w:tcPr>
          <w:p w14:paraId="7EA83333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15C12763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9405B" w:rsidRPr="0009405B" w14:paraId="399B6D09" w14:textId="77777777" w:rsidTr="008851AF">
        <w:tc>
          <w:tcPr>
            <w:tcW w:w="993" w:type="dxa"/>
          </w:tcPr>
          <w:p w14:paraId="3CB2BD22" w14:textId="7D9A187F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  <w:r>
              <w:rPr>
                <w:rFonts w:ascii="Calibri" w:hAnsi="Calibri" w:cs="Calibri"/>
                <w:b/>
                <w:sz w:val="22"/>
                <w:szCs w:val="12"/>
              </w:rPr>
              <w:t>20</w:t>
            </w:r>
            <w:r w:rsidR="00954B6B">
              <w:rPr>
                <w:rFonts w:ascii="Calibri" w:hAnsi="Calibri" w:cs="Calibri"/>
                <w:b/>
                <w:sz w:val="22"/>
                <w:szCs w:val="12"/>
              </w:rPr>
              <w:t>/4/</w:t>
            </w:r>
            <w:r>
              <w:rPr>
                <w:rFonts w:ascii="Calibri" w:hAnsi="Calibri" w:cs="Calibri"/>
                <w:b/>
                <w:sz w:val="22"/>
                <w:szCs w:val="12"/>
              </w:rPr>
              <w:t>05</w:t>
            </w:r>
          </w:p>
        </w:tc>
        <w:tc>
          <w:tcPr>
            <w:tcW w:w="10458" w:type="dxa"/>
          </w:tcPr>
          <w:p w14:paraId="300E8F47" w14:textId="472A74C6" w:rsidR="0009405B" w:rsidRPr="0009405B" w:rsidRDefault="004E5EC9" w:rsidP="0009405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To review the year to date expenditure for the Council as a whole and the current status of the Earmarked Reserves</w:t>
            </w:r>
          </w:p>
        </w:tc>
      </w:tr>
      <w:tr w:rsidR="0009405B" w:rsidRPr="00877592" w14:paraId="5796938D" w14:textId="77777777" w:rsidTr="008851AF">
        <w:tc>
          <w:tcPr>
            <w:tcW w:w="993" w:type="dxa"/>
          </w:tcPr>
          <w:p w14:paraId="0F0A0494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E5E6D5F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9405B" w:rsidRPr="0009405B" w14:paraId="764A166C" w14:textId="77777777" w:rsidTr="008851AF">
        <w:tc>
          <w:tcPr>
            <w:tcW w:w="993" w:type="dxa"/>
          </w:tcPr>
          <w:p w14:paraId="5F3BC7FF" w14:textId="77777777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137478C7" w14:textId="469E2BDF" w:rsidR="0009405B" w:rsidRPr="0009405B" w:rsidRDefault="00ED59C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The year to date expenditure for the Council and the Earmarked Reserves were reviewed</w:t>
            </w:r>
          </w:p>
        </w:tc>
      </w:tr>
      <w:tr w:rsidR="0009405B" w:rsidRPr="00877592" w14:paraId="6A026822" w14:textId="77777777" w:rsidTr="008851AF">
        <w:tc>
          <w:tcPr>
            <w:tcW w:w="993" w:type="dxa"/>
          </w:tcPr>
          <w:p w14:paraId="021D7F3F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40A73754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FA344E" w14:paraId="236DC6BC" w14:textId="77777777" w:rsidTr="00B53D79">
        <w:tc>
          <w:tcPr>
            <w:tcW w:w="993" w:type="dxa"/>
          </w:tcPr>
          <w:p w14:paraId="1197AA09" w14:textId="7F234CA0" w:rsidR="00877592" w:rsidRPr="00FA344E" w:rsidRDefault="00780D1A" w:rsidP="00B53D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954B6B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06</w:t>
            </w:r>
          </w:p>
        </w:tc>
        <w:tc>
          <w:tcPr>
            <w:tcW w:w="10458" w:type="dxa"/>
          </w:tcPr>
          <w:p w14:paraId="245D1EA8" w14:textId="2A0CB85B" w:rsidR="00877592" w:rsidRPr="00FA344E" w:rsidRDefault="00E07CB8" w:rsidP="00B53D7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matters related to GDPR compliance and Member/Officer training</w:t>
            </w:r>
          </w:p>
        </w:tc>
      </w:tr>
      <w:tr w:rsidR="00877592" w:rsidRPr="00877592" w14:paraId="087A033E" w14:textId="77777777" w:rsidTr="008851AF">
        <w:tc>
          <w:tcPr>
            <w:tcW w:w="993" w:type="dxa"/>
          </w:tcPr>
          <w:p w14:paraId="7797EF50" w14:textId="77777777" w:rsidR="00877592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1AC4BC57" w14:textId="77777777" w:rsidR="00877592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877592" w14:paraId="7AF3008F" w14:textId="77777777" w:rsidTr="008851AF">
        <w:tc>
          <w:tcPr>
            <w:tcW w:w="993" w:type="dxa"/>
          </w:tcPr>
          <w:p w14:paraId="51EB24EF" w14:textId="77777777" w:rsidR="00877592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458" w:type="dxa"/>
          </w:tcPr>
          <w:p w14:paraId="369B5211" w14:textId="77777777" w:rsidR="00756591" w:rsidRDefault="00C80D47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 was</w:t>
            </w:r>
            <w:r w:rsidRPr="00EC3F1B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resolved</w:t>
            </w:r>
            <w:r w:rsidR="00756591">
              <w:rPr>
                <w:rFonts w:ascii="Calibri" w:hAnsi="Calibri" w:cs="Calibri"/>
                <w:b/>
                <w:bCs/>
                <w:i/>
                <w:iCs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14:paraId="53A8C717" w14:textId="77777777" w:rsidR="00877592" w:rsidRPr="00A002F0" w:rsidRDefault="009223DF" w:rsidP="00A002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6" w:hanging="437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A002F0">
              <w:rPr>
                <w:rFonts w:ascii="Calibri" w:hAnsi="Calibri" w:cs="Calibri"/>
                <w:sz w:val="22"/>
                <w:szCs w:val="22"/>
              </w:rPr>
              <w:t>to</w:t>
            </w:r>
            <w:r w:rsidR="00012D75" w:rsidRPr="00A002F0">
              <w:rPr>
                <w:rFonts w:ascii="Calibri" w:hAnsi="Calibri" w:cs="Calibri"/>
                <w:sz w:val="22"/>
                <w:szCs w:val="22"/>
              </w:rPr>
              <w:t xml:space="preserve"> purchase the necessary licences from Vinci Works </w:t>
            </w:r>
            <w:r w:rsidR="00EC3F1B" w:rsidRPr="00A002F0">
              <w:rPr>
                <w:rFonts w:ascii="Calibri" w:hAnsi="Calibri" w:cs="Calibri"/>
                <w:sz w:val="22"/>
                <w:szCs w:val="22"/>
              </w:rPr>
              <w:t>to provide GDPR training for Members and Officers</w:t>
            </w:r>
            <w:r w:rsidR="00D55E8D" w:rsidRPr="00A002F0">
              <w:rPr>
                <w:rFonts w:ascii="Calibri" w:hAnsi="Calibri" w:cs="Calibri"/>
                <w:sz w:val="22"/>
                <w:szCs w:val="22"/>
              </w:rPr>
              <w:t xml:space="preserve"> to complete</w:t>
            </w:r>
          </w:p>
          <w:p w14:paraId="44F4B5E6" w14:textId="0CEA9553" w:rsidR="00756591" w:rsidRPr="00756591" w:rsidRDefault="00756591" w:rsidP="00A002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6" w:hanging="437"/>
              <w:jc w:val="both"/>
              <w:outlineLvl w:val="0"/>
              <w:rPr>
                <w:rFonts w:ascii="Calibri" w:hAnsi="Calibri" w:cs="Calibri"/>
                <w:szCs w:val="20"/>
              </w:rPr>
            </w:pPr>
            <w:r w:rsidRPr="00A002F0">
              <w:rPr>
                <w:rFonts w:ascii="Calibri" w:hAnsi="Calibri" w:cs="Calibri"/>
                <w:sz w:val="22"/>
                <w:szCs w:val="22"/>
              </w:rPr>
              <w:t>Members who have successfully completed a GDPR training course in the last twelve months who can provide evidence are not required to repeat the training</w:t>
            </w:r>
          </w:p>
        </w:tc>
      </w:tr>
      <w:tr w:rsidR="00877592" w:rsidRPr="007D2A09" w14:paraId="0491F0F0" w14:textId="77777777" w:rsidTr="008851AF">
        <w:tc>
          <w:tcPr>
            <w:tcW w:w="993" w:type="dxa"/>
          </w:tcPr>
          <w:p w14:paraId="3339D4B7" w14:textId="77777777" w:rsidR="00877592" w:rsidRPr="007D2A09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4CA22C7F" w14:textId="77777777" w:rsidR="00877592" w:rsidRPr="007D2A09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877592" w:rsidRPr="00FA344E" w14:paraId="3BC17FC7" w14:textId="77777777" w:rsidTr="008851AF">
        <w:tc>
          <w:tcPr>
            <w:tcW w:w="993" w:type="dxa"/>
          </w:tcPr>
          <w:p w14:paraId="1645577E" w14:textId="08631E44" w:rsidR="00877592" w:rsidRPr="00FA344E" w:rsidRDefault="007D2A09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954B6B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10458" w:type="dxa"/>
          </w:tcPr>
          <w:p w14:paraId="7D3A2C46" w14:textId="285D0695" w:rsidR="00877592" w:rsidRPr="00FA344E" w:rsidRDefault="00940507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consider matters related to </w:t>
            </w:r>
            <w:r w:rsidR="003F6208">
              <w:rPr>
                <w:rFonts w:ascii="Calibri" w:hAnsi="Calibri" w:cs="Calibri"/>
                <w:sz w:val="22"/>
                <w:szCs w:val="22"/>
              </w:rPr>
              <w:t>establishing a variable Direct Debit with the Land registry</w:t>
            </w:r>
          </w:p>
        </w:tc>
      </w:tr>
      <w:tr w:rsidR="00877592" w:rsidRPr="00BB2927" w14:paraId="7D394647" w14:textId="77777777" w:rsidTr="008851AF">
        <w:tc>
          <w:tcPr>
            <w:tcW w:w="993" w:type="dxa"/>
          </w:tcPr>
          <w:p w14:paraId="094FC2FF" w14:textId="75E9A778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53F871F9" w14:textId="77777777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D2A09" w:rsidRPr="007D2A09" w14:paraId="73971D8A" w14:textId="77777777" w:rsidTr="008851AF">
        <w:tc>
          <w:tcPr>
            <w:tcW w:w="993" w:type="dxa"/>
          </w:tcPr>
          <w:p w14:paraId="5C9554B2" w14:textId="77777777" w:rsidR="007D2A09" w:rsidRPr="007D2A09" w:rsidRDefault="007D2A09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67DF10DF" w14:textId="15047489" w:rsidR="007D2A09" w:rsidRPr="007D2A09" w:rsidRDefault="003F6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 xml:space="preserve">It was </w:t>
            </w:r>
            <w:r w:rsidRPr="003F6208">
              <w:rPr>
                <w:rFonts w:ascii="Calibri" w:hAnsi="Calibri" w:cs="Calibri"/>
                <w:b/>
                <w:bCs/>
                <w:i/>
                <w:iCs/>
                <w:sz w:val="22"/>
                <w:szCs w:val="12"/>
              </w:rPr>
              <w:t xml:space="preserve">resolved </w:t>
            </w:r>
            <w:r>
              <w:rPr>
                <w:rFonts w:ascii="Calibri" w:hAnsi="Calibri" w:cs="Calibri"/>
                <w:sz w:val="22"/>
                <w:szCs w:val="12"/>
              </w:rPr>
              <w:t xml:space="preserve">to establish the </w:t>
            </w:r>
            <w:r w:rsidR="0007504C">
              <w:rPr>
                <w:rFonts w:ascii="Calibri" w:hAnsi="Calibri" w:cs="Calibri"/>
                <w:sz w:val="22"/>
                <w:szCs w:val="12"/>
              </w:rPr>
              <w:t xml:space="preserve">variable </w:t>
            </w:r>
            <w:r>
              <w:rPr>
                <w:rFonts w:ascii="Calibri" w:hAnsi="Calibri" w:cs="Calibri"/>
                <w:sz w:val="22"/>
                <w:szCs w:val="12"/>
              </w:rPr>
              <w:t>Direct Debit</w:t>
            </w:r>
            <w:r w:rsidR="0007504C">
              <w:rPr>
                <w:rFonts w:ascii="Calibri" w:hAnsi="Calibri" w:cs="Calibri"/>
                <w:sz w:val="22"/>
                <w:szCs w:val="12"/>
              </w:rPr>
              <w:t xml:space="preserve"> with the Land Registry</w:t>
            </w:r>
          </w:p>
        </w:tc>
      </w:tr>
      <w:tr w:rsidR="007D2A09" w:rsidRPr="00BB2927" w14:paraId="1E9B89A8" w14:textId="77777777" w:rsidTr="008851AF">
        <w:tc>
          <w:tcPr>
            <w:tcW w:w="993" w:type="dxa"/>
          </w:tcPr>
          <w:p w14:paraId="0B3C1AD2" w14:textId="77777777" w:rsidR="007D2A09" w:rsidRPr="00BB2927" w:rsidRDefault="007D2A09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1BDD94A0" w14:textId="77777777" w:rsidR="00806EDA" w:rsidRPr="00BB2927" w:rsidRDefault="00806ED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FA344E" w14:paraId="32C71861" w14:textId="77777777" w:rsidTr="008851AF">
        <w:tc>
          <w:tcPr>
            <w:tcW w:w="993" w:type="dxa"/>
          </w:tcPr>
          <w:p w14:paraId="194A166B" w14:textId="7E7FA982" w:rsidR="00877592" w:rsidRPr="00FA344E" w:rsidRDefault="00863637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954B6B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10458" w:type="dxa"/>
          </w:tcPr>
          <w:p w14:paraId="4A4ACDD4" w14:textId="1C5C0A5A" w:rsidR="00877592" w:rsidRPr="00FA344E" w:rsidRDefault="00B919E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</w:t>
            </w:r>
            <w:r w:rsidR="00FA00C4">
              <w:rPr>
                <w:rFonts w:ascii="Calibri" w:hAnsi="Calibri" w:cs="Calibri"/>
                <w:sz w:val="22"/>
                <w:szCs w:val="22"/>
              </w:rPr>
              <w:t xml:space="preserve"> of Officer membership of professional bodies should continue to be funded by the Council</w:t>
            </w:r>
          </w:p>
        </w:tc>
      </w:tr>
      <w:tr w:rsidR="00877592" w:rsidRPr="00BB2927" w14:paraId="424A4A9A" w14:textId="77777777" w:rsidTr="008851AF">
        <w:tc>
          <w:tcPr>
            <w:tcW w:w="993" w:type="dxa"/>
          </w:tcPr>
          <w:p w14:paraId="5C388039" w14:textId="77777777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22"/>
              </w:rPr>
            </w:pPr>
          </w:p>
        </w:tc>
        <w:tc>
          <w:tcPr>
            <w:tcW w:w="10458" w:type="dxa"/>
          </w:tcPr>
          <w:p w14:paraId="7E9C03CA" w14:textId="77777777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22"/>
              </w:rPr>
            </w:pPr>
          </w:p>
        </w:tc>
      </w:tr>
      <w:tr w:rsidR="00877592" w:rsidRPr="00FA344E" w14:paraId="685373C1" w14:textId="77777777" w:rsidTr="008851AF">
        <w:tc>
          <w:tcPr>
            <w:tcW w:w="993" w:type="dxa"/>
          </w:tcPr>
          <w:p w14:paraId="371CD747" w14:textId="5913CE24" w:rsidR="00877592" w:rsidRPr="00FA344E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687B96C2" w14:textId="0D6E16A2" w:rsidR="00877592" w:rsidRPr="00127E24" w:rsidRDefault="002B4F20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It </w:t>
            </w:r>
            <w:r w:rsidR="00527FC2">
              <w:rPr>
                <w:rFonts w:ascii="Calibri" w:hAnsi="Calibri" w:cs="Calibri"/>
                <w:sz w:val="22"/>
                <w:szCs w:val="22"/>
              </w:rPr>
              <w:t xml:space="preserve">was </w:t>
            </w:r>
            <w:r w:rsidR="00527FC2" w:rsidRPr="00527FC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resolved</w:t>
            </w:r>
            <w:r w:rsidR="00527F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A00C4">
              <w:rPr>
                <w:rFonts w:ascii="Calibri" w:hAnsi="Calibri" w:cs="Calibri"/>
                <w:sz w:val="22"/>
                <w:szCs w:val="22"/>
              </w:rPr>
              <w:t>not to continue the funding</w:t>
            </w:r>
          </w:p>
        </w:tc>
      </w:tr>
      <w:tr w:rsidR="00877592" w:rsidRPr="007B56C7" w14:paraId="173010BC" w14:textId="77777777" w:rsidTr="008851AF">
        <w:tc>
          <w:tcPr>
            <w:tcW w:w="993" w:type="dxa"/>
          </w:tcPr>
          <w:p w14:paraId="648CA6CD" w14:textId="1FCAA0A7" w:rsidR="00877592" w:rsidRPr="007B56C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2E7F1B3" w14:textId="77777777" w:rsidR="00877592" w:rsidRPr="007B56C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E84DDF" w14:paraId="021845EB" w14:textId="77777777" w:rsidTr="008851AF">
        <w:tc>
          <w:tcPr>
            <w:tcW w:w="993" w:type="dxa"/>
          </w:tcPr>
          <w:p w14:paraId="29FEB253" w14:textId="6F1325D0" w:rsidR="00877592" w:rsidRPr="00E84DDF" w:rsidRDefault="009D2811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954B6B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10458" w:type="dxa"/>
          </w:tcPr>
          <w:p w14:paraId="2B0BE336" w14:textId="25435A4A" w:rsidR="000F76CA" w:rsidRPr="0007657A" w:rsidRDefault="000F76C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matters related to items held in storage</w:t>
            </w:r>
          </w:p>
        </w:tc>
      </w:tr>
      <w:tr w:rsidR="00877592" w:rsidRPr="00DD1CBA" w14:paraId="14215C69" w14:textId="77777777" w:rsidTr="008851AF">
        <w:tc>
          <w:tcPr>
            <w:tcW w:w="993" w:type="dxa"/>
          </w:tcPr>
          <w:p w14:paraId="53A21E00" w14:textId="77777777" w:rsidR="00877592" w:rsidRPr="00DD1CBA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0D65C41E" w14:textId="77777777" w:rsidR="00877592" w:rsidRPr="00DD1CBA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9D2811" w:rsidRPr="009D2811" w14:paraId="09F8976A" w14:textId="77777777" w:rsidTr="008851AF">
        <w:tc>
          <w:tcPr>
            <w:tcW w:w="993" w:type="dxa"/>
          </w:tcPr>
          <w:p w14:paraId="52B6ECE4" w14:textId="77777777" w:rsidR="009D2811" w:rsidRPr="009D2811" w:rsidRDefault="009D2811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458" w:type="dxa"/>
          </w:tcPr>
          <w:p w14:paraId="4EAACFF4" w14:textId="16085B9E" w:rsidR="009D2811" w:rsidRPr="009D2811" w:rsidRDefault="0007657A" w:rsidP="0075659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It was </w:t>
            </w:r>
            <w:r w:rsidRPr="0007657A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resolved </w:t>
            </w:r>
            <w:r>
              <w:rPr>
                <w:rFonts w:ascii="Calibri" w:hAnsi="Calibri" w:cs="Calibri"/>
                <w:sz w:val="22"/>
              </w:rPr>
              <w:t>to</w:t>
            </w:r>
            <w:r w:rsidR="000F4A73">
              <w:rPr>
                <w:rFonts w:ascii="Calibri" w:hAnsi="Calibri" w:cs="Calibri"/>
                <w:sz w:val="22"/>
              </w:rPr>
              <w:t xml:space="preserve"> review the items held in storage at a future meeting due to the restrictions in place relating to COVID-19</w:t>
            </w:r>
            <w:r w:rsidR="008D47AC">
              <w:rPr>
                <w:rFonts w:ascii="Calibri" w:hAnsi="Calibri" w:cs="Calibri"/>
                <w:sz w:val="22"/>
              </w:rPr>
              <w:t xml:space="preserve"> and that </w:t>
            </w:r>
            <w:r w:rsidR="00756591">
              <w:rPr>
                <w:rFonts w:ascii="Calibri" w:hAnsi="Calibri" w:cs="Calibri"/>
                <w:sz w:val="22"/>
              </w:rPr>
              <w:t>the item remains</w:t>
            </w:r>
            <w:r w:rsidR="008D47AC">
              <w:rPr>
                <w:rFonts w:ascii="Calibri" w:hAnsi="Calibri" w:cs="Calibri"/>
                <w:sz w:val="22"/>
              </w:rPr>
              <w:t xml:space="preserve"> on the Agenda until such time that it is reviewed</w:t>
            </w:r>
          </w:p>
        </w:tc>
      </w:tr>
      <w:tr w:rsidR="00867550" w:rsidRPr="00867550" w14:paraId="79E5AE03" w14:textId="77777777" w:rsidTr="008851AF">
        <w:tc>
          <w:tcPr>
            <w:tcW w:w="993" w:type="dxa"/>
          </w:tcPr>
          <w:p w14:paraId="4AB0A7DD" w14:textId="77777777" w:rsidR="00867550" w:rsidRPr="00867550" w:rsidRDefault="00867550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7624B94D" w14:textId="77777777" w:rsidR="00867550" w:rsidRPr="00867550" w:rsidRDefault="00867550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1D2035" w14:paraId="4A70283E" w14:textId="77777777" w:rsidTr="008851AF">
        <w:tc>
          <w:tcPr>
            <w:tcW w:w="993" w:type="dxa"/>
          </w:tcPr>
          <w:p w14:paraId="1C19D28D" w14:textId="7C610EE8" w:rsidR="00877592" w:rsidRPr="001D2035" w:rsidRDefault="001A7A3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 w:rsidR="00954B6B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0458" w:type="dxa"/>
          </w:tcPr>
          <w:p w14:paraId="25AF2020" w14:textId="3891F61C" w:rsidR="00877592" w:rsidRPr="001D2035" w:rsidRDefault="00530A49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consider matters related to the </w:t>
            </w:r>
            <w:r w:rsidR="0007657A">
              <w:rPr>
                <w:rFonts w:ascii="Calibri" w:hAnsi="Calibri" w:cs="Calibri"/>
                <w:sz w:val="22"/>
                <w:szCs w:val="22"/>
              </w:rPr>
              <w:t>Audit Sub-Committee</w:t>
            </w:r>
          </w:p>
        </w:tc>
      </w:tr>
      <w:tr w:rsidR="00877592" w:rsidRPr="00A76BB2" w14:paraId="4F765FD8" w14:textId="77777777" w:rsidTr="008851AF">
        <w:tc>
          <w:tcPr>
            <w:tcW w:w="993" w:type="dxa"/>
          </w:tcPr>
          <w:p w14:paraId="4BC4AA57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52C7A0F3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A7A38" w:rsidRPr="001A7A38" w14:paraId="25194D3D" w14:textId="77777777" w:rsidTr="008851AF">
        <w:tc>
          <w:tcPr>
            <w:tcW w:w="993" w:type="dxa"/>
          </w:tcPr>
          <w:p w14:paraId="7572F076" w14:textId="77777777" w:rsidR="001A7A38" w:rsidRPr="001A7A38" w:rsidRDefault="001A7A3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557FDB9F" w14:textId="6B22FAED" w:rsidR="001A7A38" w:rsidRPr="001A7A38" w:rsidRDefault="0007657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 xml:space="preserve">It was </w:t>
            </w:r>
            <w:r w:rsidRPr="0007657A">
              <w:rPr>
                <w:rFonts w:ascii="Calibri" w:hAnsi="Calibri" w:cs="Calibri"/>
                <w:b/>
                <w:bCs/>
                <w:i/>
                <w:iCs/>
                <w:sz w:val="22"/>
                <w:szCs w:val="12"/>
              </w:rPr>
              <w:t xml:space="preserve">resolved </w:t>
            </w:r>
            <w:r>
              <w:rPr>
                <w:rFonts w:ascii="Calibri" w:hAnsi="Calibri" w:cs="Calibri"/>
                <w:sz w:val="22"/>
                <w:szCs w:val="12"/>
              </w:rPr>
              <w:t>to</w:t>
            </w:r>
            <w:r w:rsidR="000F4A73">
              <w:rPr>
                <w:rFonts w:ascii="Calibri" w:hAnsi="Calibri" w:cs="Calibri"/>
                <w:sz w:val="22"/>
                <w:szCs w:val="12"/>
              </w:rPr>
              <w:t xml:space="preserve"> recommend to Council that the </w:t>
            </w:r>
            <w:r w:rsidR="005E71B0">
              <w:rPr>
                <w:rFonts w:ascii="Calibri" w:hAnsi="Calibri" w:cs="Calibri"/>
                <w:sz w:val="22"/>
                <w:szCs w:val="12"/>
              </w:rPr>
              <w:t>Audit Sub-Committee is removed from the Governance Structure</w:t>
            </w:r>
          </w:p>
        </w:tc>
      </w:tr>
      <w:tr w:rsidR="0007657A" w:rsidRPr="0007657A" w14:paraId="68E9A0F9" w14:textId="77777777" w:rsidTr="008851AF">
        <w:tc>
          <w:tcPr>
            <w:tcW w:w="993" w:type="dxa"/>
          </w:tcPr>
          <w:p w14:paraId="0106E795" w14:textId="77777777" w:rsidR="0007657A" w:rsidRPr="0007657A" w:rsidRDefault="0007657A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4"/>
              </w:rPr>
            </w:pPr>
          </w:p>
        </w:tc>
        <w:tc>
          <w:tcPr>
            <w:tcW w:w="10458" w:type="dxa"/>
          </w:tcPr>
          <w:p w14:paraId="167FFA49" w14:textId="77777777" w:rsidR="0007657A" w:rsidRDefault="0007657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4"/>
              </w:rPr>
            </w:pPr>
          </w:p>
          <w:p w14:paraId="2216BD27" w14:textId="77777777" w:rsidR="00BE4746" w:rsidRDefault="00BE4746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4"/>
              </w:rPr>
            </w:pPr>
          </w:p>
          <w:p w14:paraId="470634A4" w14:textId="77777777" w:rsidR="00BE4746" w:rsidRDefault="00BE4746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4"/>
              </w:rPr>
            </w:pPr>
          </w:p>
          <w:p w14:paraId="2A2C0749" w14:textId="77777777" w:rsidR="00BE4746" w:rsidRDefault="00BE4746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4"/>
              </w:rPr>
            </w:pPr>
          </w:p>
          <w:p w14:paraId="502A0B18" w14:textId="77777777" w:rsidR="00BE4746" w:rsidRDefault="00BE4746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4"/>
              </w:rPr>
            </w:pPr>
          </w:p>
          <w:p w14:paraId="00EEEC3D" w14:textId="76204CAA" w:rsidR="00BE4746" w:rsidRPr="0007657A" w:rsidRDefault="00BE4746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4"/>
              </w:rPr>
            </w:pPr>
          </w:p>
        </w:tc>
      </w:tr>
    </w:tbl>
    <w:p w14:paraId="3E042C46" w14:textId="77777777" w:rsidR="00756591" w:rsidRDefault="00756591">
      <w:r>
        <w:br w:type="page"/>
      </w:r>
    </w:p>
    <w:tbl>
      <w:tblPr>
        <w:tblStyle w:val="TableGrid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0458"/>
      </w:tblGrid>
      <w:tr w:rsidR="00877592" w:rsidRPr="00E84DDF" w14:paraId="1270C4A2" w14:textId="77777777" w:rsidTr="008851AF">
        <w:tc>
          <w:tcPr>
            <w:tcW w:w="993" w:type="dxa"/>
          </w:tcPr>
          <w:p w14:paraId="0B47CBF2" w14:textId="59AF8813" w:rsidR="00877592" w:rsidRPr="00E84DDF" w:rsidRDefault="00765336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22</w:t>
            </w:r>
            <w:r w:rsidR="00954B6B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0458" w:type="dxa"/>
          </w:tcPr>
          <w:p w14:paraId="5C67BAA9" w14:textId="78D7EA7E" w:rsidR="00877592" w:rsidRPr="00E84DDF" w:rsidRDefault="00D12A53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matters related to the Town Council’s COVID-19 Risk Assessment</w:t>
            </w:r>
          </w:p>
        </w:tc>
      </w:tr>
      <w:tr w:rsidR="00765336" w:rsidRPr="00765336" w14:paraId="1B618392" w14:textId="77777777" w:rsidTr="008851AF">
        <w:tc>
          <w:tcPr>
            <w:tcW w:w="993" w:type="dxa"/>
          </w:tcPr>
          <w:p w14:paraId="57843F98" w14:textId="77777777" w:rsidR="00765336" w:rsidRPr="00765336" w:rsidRDefault="00765336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78884F6" w14:textId="77777777" w:rsidR="00765336" w:rsidRPr="00765336" w:rsidRDefault="00765336" w:rsidP="00BA520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765336" w:rsidRPr="00765336" w14:paraId="61563A63" w14:textId="77777777" w:rsidTr="008851AF">
        <w:tc>
          <w:tcPr>
            <w:tcW w:w="993" w:type="dxa"/>
          </w:tcPr>
          <w:p w14:paraId="6161F16D" w14:textId="34C4395F" w:rsidR="00765336" w:rsidRPr="00765336" w:rsidRDefault="00765336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0577D5EB" w14:textId="3E698445" w:rsidR="00765336" w:rsidRPr="00765336" w:rsidRDefault="00193B74" w:rsidP="00BA520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updated Town Council’s COVID-19 Risk Assessment was </w:t>
            </w:r>
            <w:r w:rsidR="00CA3F3A">
              <w:rPr>
                <w:rFonts w:ascii="Calibri" w:hAnsi="Calibri"/>
                <w:sz w:val="22"/>
                <w:szCs w:val="22"/>
              </w:rPr>
              <w:t xml:space="preserve">noted and that it will be updated with a cross-reference to the Council’s </w:t>
            </w:r>
            <w:r w:rsidR="007D060C">
              <w:rPr>
                <w:rFonts w:ascii="Calibri" w:hAnsi="Calibri"/>
                <w:sz w:val="22"/>
                <w:szCs w:val="22"/>
              </w:rPr>
              <w:t>Lone Working</w:t>
            </w:r>
            <w:r w:rsidR="00CA3F3A">
              <w:rPr>
                <w:rFonts w:ascii="Calibri" w:hAnsi="Calibri"/>
                <w:sz w:val="22"/>
                <w:szCs w:val="22"/>
              </w:rPr>
              <w:t xml:space="preserve"> Policy</w:t>
            </w:r>
          </w:p>
        </w:tc>
      </w:tr>
      <w:tr w:rsidR="00877592" w:rsidRPr="00A76BB2" w14:paraId="23B26660" w14:textId="77777777" w:rsidTr="008851AF">
        <w:tc>
          <w:tcPr>
            <w:tcW w:w="993" w:type="dxa"/>
          </w:tcPr>
          <w:p w14:paraId="0B342929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6B1BC71C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3587" w:rsidRPr="00873587" w14:paraId="11C48E8C" w14:textId="77777777" w:rsidTr="008851AF">
        <w:tc>
          <w:tcPr>
            <w:tcW w:w="993" w:type="dxa"/>
          </w:tcPr>
          <w:p w14:paraId="23E5FF6F" w14:textId="19A25576" w:rsidR="00873587" w:rsidRPr="00873587" w:rsidRDefault="00CD13E4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 w:rsidR="00954B6B">
              <w:rPr>
                <w:rFonts w:ascii="Calibri" w:hAnsi="Calibri" w:cs="Calibri"/>
                <w:b/>
                <w:sz w:val="22"/>
                <w:szCs w:val="22"/>
              </w:rPr>
              <w:t>/4/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0458" w:type="dxa"/>
          </w:tcPr>
          <w:p w14:paraId="498516B2" w14:textId="4912C225" w:rsidR="00873587" w:rsidRPr="00873587" w:rsidRDefault="005005F1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note the new Health and Safety Management System for onward consideration by Council</w:t>
            </w:r>
          </w:p>
        </w:tc>
      </w:tr>
      <w:tr w:rsidR="00873587" w:rsidRPr="00A76BB2" w14:paraId="5CBC87E4" w14:textId="77777777" w:rsidTr="008851AF">
        <w:tc>
          <w:tcPr>
            <w:tcW w:w="993" w:type="dxa"/>
          </w:tcPr>
          <w:p w14:paraId="37E56913" w14:textId="77777777" w:rsidR="00873587" w:rsidRPr="00A76BB2" w:rsidRDefault="00873587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76FCD677" w14:textId="77777777" w:rsidR="00873587" w:rsidRPr="00A76BB2" w:rsidRDefault="00873587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3587" w:rsidRPr="00E5266C" w14:paraId="6916051F" w14:textId="77777777" w:rsidTr="008851AF">
        <w:tc>
          <w:tcPr>
            <w:tcW w:w="993" w:type="dxa"/>
          </w:tcPr>
          <w:p w14:paraId="4B066668" w14:textId="77777777" w:rsidR="00873587" w:rsidRPr="00E5266C" w:rsidRDefault="00873587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4F938304" w14:textId="7827F29B" w:rsidR="00873587" w:rsidRPr="00E5266C" w:rsidRDefault="005005F1" w:rsidP="0075659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952AA9">
              <w:rPr>
                <w:rFonts w:ascii="Calibri" w:hAnsi="Calibri" w:cs="Calibri"/>
                <w:sz w:val="22"/>
                <w:szCs w:val="22"/>
              </w:rPr>
              <w:t>Health and Safety Management System was noted</w:t>
            </w:r>
            <w:r w:rsidR="00943D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6591">
              <w:rPr>
                <w:rFonts w:ascii="Calibri" w:hAnsi="Calibri" w:cs="Calibri"/>
                <w:sz w:val="22"/>
                <w:szCs w:val="22"/>
              </w:rPr>
              <w:t>for onward recommendation to council</w:t>
            </w:r>
            <w:r w:rsidR="00FD244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A4BB7" w:rsidRPr="00952AA9" w14:paraId="72296611" w14:textId="77777777" w:rsidTr="008851AF">
        <w:tc>
          <w:tcPr>
            <w:tcW w:w="993" w:type="dxa"/>
          </w:tcPr>
          <w:p w14:paraId="7DF6B20B" w14:textId="77777777" w:rsidR="009A4BB7" w:rsidRPr="00952AA9" w:rsidRDefault="009A4BB7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7C195045" w14:textId="77777777" w:rsidR="009A4BB7" w:rsidRPr="00952AA9" w:rsidRDefault="009A4BB7" w:rsidP="00E526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1606C" w:rsidRPr="00A1606C" w14:paraId="4B77C7C9" w14:textId="77777777" w:rsidTr="008851AF">
        <w:tc>
          <w:tcPr>
            <w:tcW w:w="993" w:type="dxa"/>
          </w:tcPr>
          <w:p w14:paraId="00029433" w14:textId="77777777" w:rsidR="00A1606C" w:rsidRPr="00A1606C" w:rsidRDefault="00A1606C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7DFC19D4" w14:textId="413EC313" w:rsidR="00A1606C" w:rsidRPr="00A1606C" w:rsidRDefault="007A46ED" w:rsidP="00E526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 was requested that reference to New and Expectant mothers provides for an employee to inform the Council at their discretion</w:t>
            </w:r>
          </w:p>
        </w:tc>
      </w:tr>
      <w:tr w:rsidR="007A46ED" w:rsidRPr="00F97D6C" w14:paraId="5F50E820" w14:textId="77777777" w:rsidTr="008851AF">
        <w:tc>
          <w:tcPr>
            <w:tcW w:w="993" w:type="dxa"/>
          </w:tcPr>
          <w:p w14:paraId="501E9FAD" w14:textId="77777777" w:rsidR="007A46ED" w:rsidRPr="00F97D6C" w:rsidRDefault="007A46ED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41E09214" w14:textId="77777777" w:rsidR="007A46ED" w:rsidRPr="00F97D6C" w:rsidRDefault="007A46ED" w:rsidP="00E526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A46ED" w:rsidRPr="00F97D6C" w14:paraId="4AF0F6C2" w14:textId="77777777" w:rsidTr="008851AF">
        <w:tc>
          <w:tcPr>
            <w:tcW w:w="993" w:type="dxa"/>
          </w:tcPr>
          <w:p w14:paraId="4BE153E3" w14:textId="77777777" w:rsidR="007A46ED" w:rsidRPr="00F97D6C" w:rsidRDefault="007A46ED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1E5C0322" w14:textId="1539A1F2" w:rsidR="007A46ED" w:rsidRPr="00F97D6C" w:rsidRDefault="00D34084" w:rsidP="00E526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97D6C">
              <w:rPr>
                <w:rFonts w:ascii="Calibri" w:hAnsi="Calibri" w:cs="Calibri"/>
                <w:sz w:val="22"/>
                <w:szCs w:val="22"/>
              </w:rPr>
              <w:t xml:space="preserve">It was further requested that the training </w:t>
            </w:r>
            <w:r w:rsidR="00351118" w:rsidRPr="00F97D6C">
              <w:rPr>
                <w:rFonts w:ascii="Calibri" w:hAnsi="Calibri" w:cs="Calibri"/>
                <w:sz w:val="22"/>
                <w:szCs w:val="22"/>
              </w:rPr>
              <w:t xml:space="preserve">was </w:t>
            </w:r>
            <w:r w:rsidR="00F219CD" w:rsidRPr="00F97D6C">
              <w:rPr>
                <w:rFonts w:ascii="Calibri" w:hAnsi="Calibri" w:cs="Calibri"/>
                <w:sz w:val="22"/>
                <w:szCs w:val="22"/>
              </w:rPr>
              <w:t>sub-</w:t>
            </w:r>
            <w:r w:rsidR="00351118" w:rsidRPr="00F97D6C">
              <w:rPr>
                <w:rFonts w:ascii="Calibri" w:hAnsi="Calibri" w:cs="Calibri"/>
                <w:sz w:val="22"/>
                <w:szCs w:val="22"/>
              </w:rPr>
              <w:t>divided i</w:t>
            </w:r>
            <w:r w:rsidR="00F219CD" w:rsidRPr="00F97D6C">
              <w:rPr>
                <w:rFonts w:ascii="Calibri" w:hAnsi="Calibri" w:cs="Calibri"/>
                <w:sz w:val="22"/>
                <w:szCs w:val="22"/>
              </w:rPr>
              <w:t>nto appropriate sections</w:t>
            </w:r>
          </w:p>
        </w:tc>
      </w:tr>
      <w:tr w:rsidR="00A1606C" w:rsidRPr="00952AA9" w14:paraId="2D2ABE56" w14:textId="77777777" w:rsidTr="008851AF">
        <w:tc>
          <w:tcPr>
            <w:tcW w:w="993" w:type="dxa"/>
          </w:tcPr>
          <w:p w14:paraId="63EEFB1D" w14:textId="77777777" w:rsidR="00A1606C" w:rsidRPr="00952AA9" w:rsidRDefault="00A1606C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62247F0B" w14:textId="77777777" w:rsidR="00A1606C" w:rsidRPr="00952AA9" w:rsidRDefault="00A1606C" w:rsidP="00E526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107BB" w:rsidRPr="00A107BB" w14:paraId="6DB79811" w14:textId="77777777" w:rsidTr="008851AF">
        <w:tc>
          <w:tcPr>
            <w:tcW w:w="993" w:type="dxa"/>
          </w:tcPr>
          <w:p w14:paraId="27524C4F" w14:textId="271929F3" w:rsidR="00A107BB" w:rsidRPr="00A107BB" w:rsidRDefault="00A107B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22/4/13</w:t>
            </w:r>
          </w:p>
        </w:tc>
        <w:tc>
          <w:tcPr>
            <w:tcW w:w="10458" w:type="dxa"/>
          </w:tcPr>
          <w:p w14:paraId="1B4629A0" w14:textId="709845C2" w:rsidR="00A107BB" w:rsidRPr="00A107BB" w:rsidRDefault="00F263E4" w:rsidP="00E526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review and inform the budget setting process as it relates to the Finance and Governance Committee</w:t>
            </w:r>
          </w:p>
        </w:tc>
      </w:tr>
      <w:tr w:rsidR="00A107BB" w:rsidRPr="00F263E4" w14:paraId="64D63F15" w14:textId="77777777" w:rsidTr="008851AF">
        <w:tc>
          <w:tcPr>
            <w:tcW w:w="993" w:type="dxa"/>
          </w:tcPr>
          <w:p w14:paraId="6CDB2EDC" w14:textId="77777777" w:rsidR="00A107BB" w:rsidRPr="00F263E4" w:rsidRDefault="00A107B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2FA194CD" w14:textId="77777777" w:rsidR="00A107BB" w:rsidRPr="00F263E4" w:rsidRDefault="00A107BB" w:rsidP="00E526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107BB" w:rsidRPr="00F263E4" w14:paraId="6606D3FE" w14:textId="77777777" w:rsidTr="008851AF">
        <w:tc>
          <w:tcPr>
            <w:tcW w:w="993" w:type="dxa"/>
          </w:tcPr>
          <w:p w14:paraId="103ED87B" w14:textId="77777777" w:rsidR="00A107BB" w:rsidRPr="00F263E4" w:rsidRDefault="00A107B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5603ACBE" w14:textId="633858F1" w:rsidR="00756591" w:rsidRPr="00F263E4" w:rsidRDefault="00387FC8" w:rsidP="0075659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E93A2A">
              <w:rPr>
                <w:rFonts w:ascii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hAnsi="Calibri" w:cs="Calibri"/>
                <w:sz w:val="22"/>
                <w:szCs w:val="22"/>
              </w:rPr>
              <w:t>budget setting process was reviewed</w:t>
            </w:r>
            <w:r w:rsidR="00E93A2A">
              <w:rPr>
                <w:rFonts w:ascii="Calibri" w:hAnsi="Calibri" w:cs="Calibri"/>
                <w:sz w:val="22"/>
                <w:szCs w:val="22"/>
              </w:rPr>
              <w:t xml:space="preserve"> subject to the revisions made as discussed at the meeting</w:t>
            </w:r>
            <w:r w:rsidR="00756591">
              <w:rPr>
                <w:rFonts w:ascii="Calibri" w:hAnsi="Calibri" w:cs="Calibri"/>
                <w:sz w:val="22"/>
                <w:szCs w:val="22"/>
              </w:rPr>
              <w:t>, noting that amendments were made to line items relating to working from home allowance, vehicle costs and janitorial costs.</w:t>
            </w:r>
          </w:p>
        </w:tc>
      </w:tr>
      <w:tr w:rsidR="00A107BB" w:rsidRPr="00387FC8" w14:paraId="4AA620F6" w14:textId="77777777" w:rsidTr="008851AF">
        <w:tc>
          <w:tcPr>
            <w:tcW w:w="993" w:type="dxa"/>
          </w:tcPr>
          <w:p w14:paraId="43400C82" w14:textId="77777777" w:rsidR="00A107BB" w:rsidRPr="00387FC8" w:rsidRDefault="00A107B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B2CA442" w14:textId="77777777" w:rsidR="00A107BB" w:rsidRPr="00387FC8" w:rsidRDefault="00A107BB" w:rsidP="00E526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A4BB7" w:rsidRPr="00F263E4" w14:paraId="1EC36870" w14:textId="77777777" w:rsidTr="008851AF">
        <w:tc>
          <w:tcPr>
            <w:tcW w:w="993" w:type="dxa"/>
          </w:tcPr>
          <w:p w14:paraId="60E0AA2D" w14:textId="041FC791" w:rsidR="009A4BB7" w:rsidRPr="00F263E4" w:rsidRDefault="00387FC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22/4/14</w:t>
            </w:r>
          </w:p>
        </w:tc>
        <w:tc>
          <w:tcPr>
            <w:tcW w:w="10458" w:type="dxa"/>
          </w:tcPr>
          <w:p w14:paraId="25ED6188" w14:textId="30B3178F" w:rsidR="009A4BB7" w:rsidRPr="00F263E4" w:rsidRDefault="00387FC8" w:rsidP="00E526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be aware of and inform the ongoing review and implementation of governance and the Council’s adopted</w:t>
            </w:r>
            <w:r w:rsidR="00307C1F">
              <w:rPr>
                <w:rFonts w:ascii="Calibri" w:hAnsi="Calibri" w:cs="Calibri"/>
                <w:sz w:val="22"/>
                <w:szCs w:val="22"/>
              </w:rPr>
              <w:t xml:space="preserve"> Constitution</w:t>
            </w:r>
          </w:p>
        </w:tc>
      </w:tr>
      <w:tr w:rsidR="009A4BB7" w:rsidRPr="00307C1F" w14:paraId="09B3D4A6" w14:textId="77777777" w:rsidTr="008851AF">
        <w:tc>
          <w:tcPr>
            <w:tcW w:w="993" w:type="dxa"/>
          </w:tcPr>
          <w:p w14:paraId="1F7ABA5E" w14:textId="77777777" w:rsidR="009A4BB7" w:rsidRPr="00307C1F" w:rsidRDefault="009A4BB7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424C71BA" w14:textId="77777777" w:rsidR="009A4BB7" w:rsidRPr="00307C1F" w:rsidRDefault="009A4BB7" w:rsidP="00E526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A4BB7" w:rsidRPr="00F263E4" w14:paraId="63E6D94E" w14:textId="77777777" w:rsidTr="008851AF">
        <w:tc>
          <w:tcPr>
            <w:tcW w:w="993" w:type="dxa"/>
          </w:tcPr>
          <w:p w14:paraId="218DEA26" w14:textId="77777777" w:rsidR="009A4BB7" w:rsidRPr="00F263E4" w:rsidRDefault="009A4BB7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2463D7A9" w14:textId="3339B673" w:rsidR="009A4BB7" w:rsidRDefault="00307C1F" w:rsidP="007C786D">
            <w:pPr>
              <w:widowControl w:val="0"/>
              <w:autoSpaceDE w:val="0"/>
              <w:autoSpaceDN w:val="0"/>
              <w:adjustRightInd w:val="0"/>
              <w:ind w:left="456" w:hanging="456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14.1 </w:t>
            </w:r>
            <w:r w:rsidR="007C786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Use of Municipal </w:t>
            </w:r>
            <w:r w:rsidR="000429FE">
              <w:rPr>
                <w:rFonts w:ascii="Calibri" w:hAnsi="Calibri" w:cs="Calibri"/>
                <w:sz w:val="22"/>
                <w:szCs w:val="22"/>
              </w:rPr>
              <w:t xml:space="preserve">(Memorial) </w:t>
            </w:r>
            <w:r>
              <w:rPr>
                <w:rFonts w:ascii="Calibri" w:hAnsi="Calibri" w:cs="Calibri"/>
                <w:sz w:val="22"/>
                <w:szCs w:val="22"/>
              </w:rPr>
              <w:t>Square Protocol</w:t>
            </w:r>
          </w:p>
          <w:p w14:paraId="0CA5151F" w14:textId="56BCE41B" w:rsidR="00307C1F" w:rsidRDefault="00307C1F" w:rsidP="007C786D">
            <w:pPr>
              <w:widowControl w:val="0"/>
              <w:autoSpaceDE w:val="0"/>
              <w:autoSpaceDN w:val="0"/>
              <w:adjustRightInd w:val="0"/>
              <w:ind w:left="456" w:hanging="456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14.2 </w:t>
            </w:r>
            <w:r w:rsidR="007C786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ICT Policy</w:t>
            </w:r>
          </w:p>
          <w:p w14:paraId="34B68A5E" w14:textId="5938DF46" w:rsidR="00307C1F" w:rsidRDefault="00307C1F" w:rsidP="007C786D">
            <w:pPr>
              <w:widowControl w:val="0"/>
              <w:autoSpaceDE w:val="0"/>
              <w:autoSpaceDN w:val="0"/>
              <w:adjustRightInd w:val="0"/>
              <w:ind w:left="456" w:hanging="456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</w:t>
            </w:r>
            <w:r w:rsidR="007C786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Internet, Email and Social Medi</w:t>
            </w:r>
            <w:r w:rsidR="002A4992">
              <w:rPr>
                <w:rFonts w:ascii="Calibri" w:hAnsi="Calibri" w:cs="Calibri"/>
                <w:sz w:val="22"/>
                <w:szCs w:val="22"/>
              </w:rPr>
              <w:t>a Policy</w:t>
            </w:r>
          </w:p>
          <w:p w14:paraId="239888D3" w14:textId="2F1154A0" w:rsidR="002A4992" w:rsidRDefault="002A4992" w:rsidP="007C786D">
            <w:pPr>
              <w:widowControl w:val="0"/>
              <w:autoSpaceDE w:val="0"/>
              <w:autoSpaceDN w:val="0"/>
              <w:adjustRightInd w:val="0"/>
              <w:ind w:left="456" w:hanging="456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14.4 </w:t>
            </w:r>
            <w:r w:rsidR="007C786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Bring Your Own Device Policy</w:t>
            </w:r>
          </w:p>
          <w:p w14:paraId="3100D472" w14:textId="0EED843A" w:rsidR="002A4992" w:rsidRDefault="002A4992" w:rsidP="007C786D">
            <w:pPr>
              <w:widowControl w:val="0"/>
              <w:autoSpaceDE w:val="0"/>
              <w:autoSpaceDN w:val="0"/>
              <w:adjustRightInd w:val="0"/>
              <w:ind w:left="456" w:hanging="456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14.5 </w:t>
            </w:r>
            <w:r w:rsidR="007C786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Personal Date Breach Policy</w:t>
            </w:r>
          </w:p>
          <w:p w14:paraId="6129FF57" w14:textId="4AF89376" w:rsidR="002A4992" w:rsidRDefault="002A4992" w:rsidP="007C786D">
            <w:pPr>
              <w:widowControl w:val="0"/>
              <w:autoSpaceDE w:val="0"/>
              <w:autoSpaceDN w:val="0"/>
              <w:adjustRightInd w:val="0"/>
              <w:ind w:left="456" w:hanging="456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14.6 </w:t>
            </w:r>
            <w:r w:rsidR="007C786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Committee List and Membership</w:t>
            </w:r>
          </w:p>
          <w:p w14:paraId="69096942" w14:textId="5670A37D" w:rsidR="002A4992" w:rsidRDefault="002A4992" w:rsidP="007C786D">
            <w:pPr>
              <w:widowControl w:val="0"/>
              <w:autoSpaceDE w:val="0"/>
              <w:autoSpaceDN w:val="0"/>
              <w:adjustRightInd w:val="0"/>
              <w:ind w:left="456" w:hanging="456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14.7 </w:t>
            </w:r>
            <w:r w:rsidR="007C786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Information Security Policy</w:t>
            </w:r>
          </w:p>
          <w:p w14:paraId="4E77178D" w14:textId="2657AC26" w:rsidR="002A4992" w:rsidRDefault="002A4992" w:rsidP="007C786D">
            <w:pPr>
              <w:widowControl w:val="0"/>
              <w:autoSpaceDE w:val="0"/>
              <w:autoSpaceDN w:val="0"/>
              <w:adjustRightInd w:val="0"/>
              <w:ind w:left="456" w:hanging="456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14.8</w:t>
            </w:r>
            <w:r w:rsidR="007C786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786D">
              <w:rPr>
                <w:rFonts w:ascii="Calibri" w:hAnsi="Calibri" w:cs="Calibri"/>
                <w:sz w:val="22"/>
                <w:szCs w:val="22"/>
              </w:rPr>
              <w:t>Financial Risk Assessment</w:t>
            </w:r>
          </w:p>
          <w:p w14:paraId="767CC520" w14:textId="3B403769" w:rsidR="007C786D" w:rsidRDefault="007C786D" w:rsidP="007C786D">
            <w:pPr>
              <w:widowControl w:val="0"/>
              <w:autoSpaceDE w:val="0"/>
              <w:autoSpaceDN w:val="0"/>
              <w:adjustRightInd w:val="0"/>
              <w:ind w:left="456" w:hanging="456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14.9   Financial and Treasury Management Policy</w:t>
            </w:r>
          </w:p>
          <w:p w14:paraId="5C5C81A7" w14:textId="3E1FABE7" w:rsidR="007C786D" w:rsidRPr="00F263E4" w:rsidRDefault="007C786D" w:rsidP="007C786D">
            <w:pPr>
              <w:widowControl w:val="0"/>
              <w:autoSpaceDE w:val="0"/>
              <w:autoSpaceDN w:val="0"/>
              <w:adjustRightInd w:val="0"/>
              <w:ind w:left="456" w:hanging="456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14.10 Medium Term Financial Plan 2020</w:t>
            </w:r>
          </w:p>
        </w:tc>
      </w:tr>
      <w:tr w:rsidR="00873587" w:rsidRPr="00A76BB2" w14:paraId="7FAA73F6" w14:textId="77777777" w:rsidTr="008851AF">
        <w:tc>
          <w:tcPr>
            <w:tcW w:w="993" w:type="dxa"/>
          </w:tcPr>
          <w:p w14:paraId="32DCA937" w14:textId="77777777" w:rsidR="00873587" w:rsidRPr="00A76BB2" w:rsidRDefault="00873587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56546B6F" w14:textId="77777777" w:rsidR="00873587" w:rsidRPr="00A76BB2" w:rsidRDefault="00873587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93A2A" w:rsidRPr="00E93A2A" w14:paraId="32877E4E" w14:textId="77777777" w:rsidTr="008851AF">
        <w:tc>
          <w:tcPr>
            <w:tcW w:w="993" w:type="dxa"/>
          </w:tcPr>
          <w:p w14:paraId="2542B1C0" w14:textId="77777777" w:rsidR="00E93A2A" w:rsidRPr="00E93A2A" w:rsidRDefault="00E93A2A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0AA9E374" w14:textId="12FE8987" w:rsidR="00E93A2A" w:rsidRPr="00E93A2A" w:rsidRDefault="003B1C5A" w:rsidP="0075659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Policies and Protocols were noted and reviewed</w:t>
            </w:r>
            <w:r w:rsidR="008C5CBB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756591">
              <w:rPr>
                <w:rFonts w:ascii="Calibri" w:hAnsi="Calibri" w:cs="Calibri"/>
                <w:sz w:val="22"/>
                <w:szCs w:val="22"/>
              </w:rPr>
              <w:t>are</w:t>
            </w:r>
            <w:r w:rsidR="008C5CBB">
              <w:rPr>
                <w:rFonts w:ascii="Calibri" w:hAnsi="Calibri" w:cs="Calibri"/>
                <w:sz w:val="22"/>
                <w:szCs w:val="22"/>
              </w:rPr>
              <w:t xml:space="preserve"> recommended to Council for adoption</w:t>
            </w:r>
          </w:p>
        </w:tc>
      </w:tr>
      <w:tr w:rsidR="00E93A2A" w:rsidRPr="00A76BB2" w14:paraId="61AF2ECC" w14:textId="77777777" w:rsidTr="008851AF">
        <w:tc>
          <w:tcPr>
            <w:tcW w:w="993" w:type="dxa"/>
          </w:tcPr>
          <w:p w14:paraId="343DFA7A" w14:textId="77777777" w:rsidR="00E93A2A" w:rsidRPr="00A76BB2" w:rsidRDefault="00E93A2A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48BEFAFA" w14:textId="77777777" w:rsidR="00E93A2A" w:rsidRPr="00A76BB2" w:rsidRDefault="00E93A2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E84DDF" w14:paraId="724A878A" w14:textId="77777777" w:rsidTr="008851AF">
        <w:tc>
          <w:tcPr>
            <w:tcW w:w="993" w:type="dxa"/>
          </w:tcPr>
          <w:p w14:paraId="309B0C18" w14:textId="2299B888" w:rsidR="00877592" w:rsidRPr="00E84DDF" w:rsidRDefault="00262E51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22/4/15</w:t>
            </w:r>
          </w:p>
        </w:tc>
        <w:tc>
          <w:tcPr>
            <w:tcW w:w="10458" w:type="dxa"/>
          </w:tcPr>
          <w:p w14:paraId="472BB1A3" w14:textId="62E1D484" w:rsidR="00877592" w:rsidRPr="00E84DDF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consider the date of future meetings of the Finance and Governance Committee:-</w:t>
            </w:r>
          </w:p>
        </w:tc>
      </w:tr>
      <w:tr w:rsidR="00877592" w:rsidRPr="006B5F67" w14:paraId="19512EF9" w14:textId="77777777" w:rsidTr="008851AF">
        <w:tc>
          <w:tcPr>
            <w:tcW w:w="993" w:type="dxa"/>
          </w:tcPr>
          <w:p w14:paraId="64E2BB8B" w14:textId="77777777" w:rsidR="00877592" w:rsidRPr="006B5F6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6941B888" w14:textId="77777777" w:rsidR="00877592" w:rsidRPr="006B5F6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B130C9" w14:paraId="4104BEDB" w14:textId="77777777" w:rsidTr="008851AF">
        <w:tc>
          <w:tcPr>
            <w:tcW w:w="993" w:type="dxa"/>
          </w:tcPr>
          <w:p w14:paraId="5A83B9B5" w14:textId="77777777" w:rsidR="00877592" w:rsidRPr="00B130C9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1CA6A3DD" w14:textId="6671F5F1" w:rsidR="00877592" w:rsidRDefault="00877592" w:rsidP="0076533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</w:t>
            </w:r>
            <w:r w:rsidR="000971AC">
              <w:rPr>
                <w:rFonts w:ascii="Calibri" w:hAnsi="Calibri"/>
                <w:sz w:val="22"/>
                <w:szCs w:val="22"/>
              </w:rPr>
              <w:t xml:space="preserve"> 1</w:t>
            </w:r>
            <w:r w:rsidR="000971AC" w:rsidRPr="000971AC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="000971A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December 2020</w:t>
            </w:r>
          </w:p>
          <w:p w14:paraId="0A7837E3" w14:textId="3FE90EFB" w:rsidR="00877592" w:rsidRPr="00B130C9" w:rsidRDefault="00877592" w:rsidP="0076533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 25</w:t>
            </w:r>
            <w:r w:rsidRPr="0048765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February 2021</w:t>
            </w:r>
          </w:p>
        </w:tc>
      </w:tr>
      <w:tr w:rsidR="00877592" w:rsidRPr="00B06C31" w14:paraId="55FF9E0D" w14:textId="77777777" w:rsidTr="008851AF">
        <w:tc>
          <w:tcPr>
            <w:tcW w:w="993" w:type="dxa"/>
          </w:tcPr>
          <w:p w14:paraId="10338971" w14:textId="77777777" w:rsidR="00877592" w:rsidRPr="00B06C31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242C63DB" w14:textId="77777777" w:rsidR="00877592" w:rsidRPr="00B06C31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B06C31" w14:paraId="2A2FDE2A" w14:textId="77777777" w:rsidTr="008851AF">
        <w:tc>
          <w:tcPr>
            <w:tcW w:w="993" w:type="dxa"/>
          </w:tcPr>
          <w:p w14:paraId="2BE465F0" w14:textId="77777777" w:rsidR="00877592" w:rsidRPr="00B06C31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49EEBE29" w14:textId="77777777" w:rsidR="00877592" w:rsidRDefault="00877592" w:rsidP="00490B0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B7A65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490B02" w:rsidRPr="00BB7A65">
              <w:rPr>
                <w:rFonts w:ascii="Calibri" w:hAnsi="Calibri" w:cs="Calibri"/>
                <w:b/>
                <w:sz w:val="22"/>
                <w:szCs w:val="22"/>
              </w:rPr>
              <w:t xml:space="preserve"> Finance and Governance C</w:t>
            </w:r>
            <w:r w:rsidRPr="00BB7A65">
              <w:rPr>
                <w:rFonts w:ascii="Calibri" w:hAnsi="Calibri" w:cs="Calibri"/>
                <w:b/>
                <w:sz w:val="22"/>
                <w:szCs w:val="22"/>
              </w:rPr>
              <w:t xml:space="preserve">ommittee Meeting closed at </w:t>
            </w:r>
            <w:r w:rsidR="007A5037">
              <w:rPr>
                <w:rFonts w:ascii="Calibri" w:hAnsi="Calibri" w:cs="Calibri"/>
                <w:b/>
                <w:sz w:val="22"/>
                <w:szCs w:val="22"/>
              </w:rPr>
              <w:t>7.48pm</w:t>
            </w:r>
          </w:p>
          <w:p w14:paraId="6701F49F" w14:textId="77777777" w:rsidR="00756591" w:rsidRPr="000429FE" w:rsidRDefault="00756591" w:rsidP="00490B0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5DA56020" w14:textId="77777777" w:rsidR="00756591" w:rsidRPr="00756591" w:rsidRDefault="00756591" w:rsidP="00490B0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756591">
              <w:rPr>
                <w:rFonts w:ascii="Calibri" w:hAnsi="Calibri" w:cs="Calibri"/>
                <w:sz w:val="22"/>
                <w:szCs w:val="22"/>
              </w:rPr>
              <w:t>Chair Cllr Jill Rhodes</w:t>
            </w:r>
          </w:p>
          <w:p w14:paraId="74277E94" w14:textId="727EFD77" w:rsidR="00756591" w:rsidRPr="00B06C31" w:rsidRDefault="00756591" w:rsidP="00490B0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756591">
              <w:rPr>
                <w:rFonts w:ascii="Calibri" w:hAnsi="Calibri" w:cs="Calibri"/>
                <w:sz w:val="22"/>
                <w:szCs w:val="22"/>
              </w:rPr>
              <w:t>Clerk H Marr</w:t>
            </w:r>
          </w:p>
        </w:tc>
      </w:tr>
    </w:tbl>
    <w:p w14:paraId="57DE9849" w14:textId="2C658A43" w:rsidR="002363CD" w:rsidRDefault="002363CD" w:rsidP="002419D5">
      <w:pPr>
        <w:rPr>
          <w:rFonts w:ascii="Calibri" w:hAnsi="Calibri"/>
          <w:b/>
          <w:sz w:val="12"/>
        </w:rPr>
      </w:pPr>
    </w:p>
    <w:p w14:paraId="11850117" w14:textId="77777777" w:rsidR="00D52BF5" w:rsidRDefault="00D52BF5" w:rsidP="002419D5">
      <w:pPr>
        <w:rPr>
          <w:rFonts w:ascii="Calibri" w:hAnsi="Calibri"/>
          <w:b/>
          <w:sz w:val="12"/>
        </w:rPr>
      </w:pPr>
    </w:p>
    <w:p w14:paraId="3687774B" w14:textId="7273D24D" w:rsidR="00D77D6F" w:rsidRDefault="00D77D6F">
      <w:pPr>
        <w:rPr>
          <w:rFonts w:ascii="Calibri" w:hAnsi="Calibri"/>
          <w:b/>
          <w:sz w:val="12"/>
        </w:rPr>
      </w:pPr>
    </w:p>
    <w:sectPr w:rsidR="00D77D6F" w:rsidSect="009919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 w:code="9"/>
      <w:pgMar w:top="284" w:right="284" w:bottom="284" w:left="284" w:header="284" w:footer="34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72E06" w14:textId="77777777" w:rsidR="00E15AC8" w:rsidRDefault="00E15AC8" w:rsidP="006831C8">
      <w:r>
        <w:separator/>
      </w:r>
    </w:p>
  </w:endnote>
  <w:endnote w:type="continuationSeparator" w:id="0">
    <w:p w14:paraId="291DD930" w14:textId="77777777" w:rsidR="00E15AC8" w:rsidRDefault="00E15AC8" w:rsidP="0068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D5255" w14:textId="77777777" w:rsidR="006E1FD3" w:rsidRDefault="006E1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89D9E" w14:textId="45E53104" w:rsidR="00407585" w:rsidRPr="00FD73B1" w:rsidRDefault="00407585" w:rsidP="00244D9E">
    <w:pPr>
      <w:widowControl w:val="0"/>
      <w:tabs>
        <w:tab w:val="left" w:pos="4253"/>
        <w:tab w:val="right" w:pos="8309"/>
      </w:tabs>
      <w:autoSpaceDE w:val="0"/>
      <w:autoSpaceDN w:val="0"/>
      <w:adjustRightInd w:val="0"/>
      <w:rPr>
        <w:rFonts w:ascii="Calibri" w:hAnsi="Calibri" w:cs="Calibri"/>
      </w:rPr>
    </w:pPr>
    <w:r w:rsidRPr="00FD73B1">
      <w:rPr>
        <w:rFonts w:ascii="Calibri" w:hAnsi="Calibri" w:cs="Calibri"/>
      </w:rPr>
      <w:t>Chairman’s Initia</w:t>
    </w:r>
    <w:r w:rsidR="00953B40">
      <w:rPr>
        <w:rFonts w:ascii="Calibri" w:hAnsi="Calibri" w:cs="Calibri"/>
      </w:rPr>
      <w:t>ls …………….….</w:t>
    </w:r>
    <w:r w:rsidR="00953B40">
      <w:rPr>
        <w:rFonts w:ascii="Calibri" w:hAnsi="Calibri" w:cs="Calibri"/>
      </w:rPr>
      <w:tab/>
      <w:t xml:space="preserve">                </w:t>
    </w:r>
    <w:r w:rsidR="007D2A09">
      <w:rPr>
        <w:rFonts w:ascii="Calibri" w:hAnsi="Calibri" w:cs="Calibri"/>
      </w:rPr>
      <w:t xml:space="preserve">     </w:t>
    </w:r>
    <w:r w:rsidRPr="00FD73B1">
      <w:rPr>
        <w:rFonts w:ascii="Calibri" w:hAnsi="Calibri" w:cs="Calibri"/>
      </w:rPr>
      <w:t xml:space="preserve">Crewe Town Council – </w:t>
    </w:r>
    <w:r w:rsidR="00192BE2">
      <w:rPr>
        <w:rFonts w:ascii="Calibri" w:hAnsi="Calibri" w:cs="Calibri"/>
      </w:rPr>
      <w:t xml:space="preserve">Finance and Governance </w:t>
    </w:r>
    <w:r w:rsidR="007D2A09">
      <w:rPr>
        <w:rFonts w:ascii="Calibri" w:hAnsi="Calibri" w:cs="Calibri"/>
      </w:rPr>
      <w:t>Committee</w:t>
    </w:r>
    <w:r w:rsidRPr="00FD73B1">
      <w:rPr>
        <w:rFonts w:ascii="Calibri" w:hAnsi="Calibri" w:cs="Calibri"/>
      </w:rPr>
      <w:t xml:space="preserve"> </w:t>
    </w:r>
    <w:r w:rsidR="007D2A09" w:rsidRPr="00683618">
      <w:rPr>
        <w:rFonts w:ascii="Calibri" w:hAnsi="Calibri" w:cs="Calibri"/>
        <w:b/>
      </w:rPr>
      <w:t>Page</w:t>
    </w:r>
    <w:r w:rsidRPr="00683618">
      <w:rPr>
        <w:rFonts w:ascii="Calibri" w:hAnsi="Calibri" w:cs="Calibri"/>
        <w:b/>
      </w:rPr>
      <w:t xml:space="preserve"> </w:t>
    </w:r>
    <w:r w:rsidRPr="00683618">
      <w:rPr>
        <w:rFonts w:ascii="Calibri" w:hAnsi="Calibri" w:cs="Calibri"/>
        <w:b/>
      </w:rPr>
      <w:fldChar w:fldCharType="begin"/>
    </w:r>
    <w:r w:rsidRPr="00683618">
      <w:rPr>
        <w:rFonts w:ascii="Calibri" w:hAnsi="Calibri" w:cs="Calibri"/>
        <w:b/>
      </w:rPr>
      <w:instrText xml:space="preserve"> PAGE   \* MERGEFORMAT </w:instrText>
    </w:r>
    <w:r w:rsidRPr="00683618">
      <w:rPr>
        <w:rFonts w:ascii="Calibri" w:hAnsi="Calibri" w:cs="Calibri"/>
        <w:b/>
      </w:rPr>
      <w:fldChar w:fldCharType="separate"/>
    </w:r>
    <w:r w:rsidR="00831491">
      <w:rPr>
        <w:rFonts w:ascii="Calibri" w:hAnsi="Calibri" w:cs="Calibri"/>
        <w:b/>
        <w:noProof/>
      </w:rPr>
      <w:t>8</w:t>
    </w:r>
    <w:r w:rsidRPr="00683618">
      <w:rPr>
        <w:rFonts w:ascii="Calibri" w:hAnsi="Calibri" w:cs="Calibri"/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F0654" w14:textId="77777777" w:rsidR="006E1FD3" w:rsidRDefault="006E1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CC764" w14:textId="77777777" w:rsidR="00E15AC8" w:rsidRDefault="00E15AC8" w:rsidP="006831C8">
      <w:r>
        <w:separator/>
      </w:r>
    </w:p>
  </w:footnote>
  <w:footnote w:type="continuationSeparator" w:id="0">
    <w:p w14:paraId="384567E9" w14:textId="77777777" w:rsidR="00E15AC8" w:rsidRDefault="00E15AC8" w:rsidP="0068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596A" w14:textId="200C9334" w:rsidR="00407585" w:rsidRDefault="00407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D275E" w14:textId="1D77F33B" w:rsidR="00407585" w:rsidRPr="00314A95" w:rsidRDefault="00407585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3ADB9" w14:textId="2BC78380" w:rsidR="00407585" w:rsidRDefault="00407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E93"/>
    <w:multiLevelType w:val="hybridMultilevel"/>
    <w:tmpl w:val="F264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27D4"/>
    <w:multiLevelType w:val="hybridMultilevel"/>
    <w:tmpl w:val="0E02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674D"/>
    <w:multiLevelType w:val="hybridMultilevel"/>
    <w:tmpl w:val="E348D78C"/>
    <w:lvl w:ilvl="0" w:tplc="1CD0A1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4EE6"/>
    <w:multiLevelType w:val="hybridMultilevel"/>
    <w:tmpl w:val="1364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E0721"/>
    <w:multiLevelType w:val="hybridMultilevel"/>
    <w:tmpl w:val="43A2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D3"/>
    <w:rsid w:val="00000D0A"/>
    <w:rsid w:val="00000F16"/>
    <w:rsid w:val="00003938"/>
    <w:rsid w:val="00003984"/>
    <w:rsid w:val="00004020"/>
    <w:rsid w:val="0000535E"/>
    <w:rsid w:val="00005F1D"/>
    <w:rsid w:val="00010501"/>
    <w:rsid w:val="00011852"/>
    <w:rsid w:val="00012504"/>
    <w:rsid w:val="00012D75"/>
    <w:rsid w:val="000131B5"/>
    <w:rsid w:val="00016133"/>
    <w:rsid w:val="0001732A"/>
    <w:rsid w:val="00017868"/>
    <w:rsid w:val="00021CAD"/>
    <w:rsid w:val="00023C80"/>
    <w:rsid w:val="00024FD6"/>
    <w:rsid w:val="00026320"/>
    <w:rsid w:val="00027E8C"/>
    <w:rsid w:val="00027FEB"/>
    <w:rsid w:val="00033E55"/>
    <w:rsid w:val="00033F17"/>
    <w:rsid w:val="00036E2B"/>
    <w:rsid w:val="00037678"/>
    <w:rsid w:val="0004002F"/>
    <w:rsid w:val="0004109F"/>
    <w:rsid w:val="000429FE"/>
    <w:rsid w:val="000439FB"/>
    <w:rsid w:val="00046962"/>
    <w:rsid w:val="00046EF4"/>
    <w:rsid w:val="00047AC4"/>
    <w:rsid w:val="000505E5"/>
    <w:rsid w:val="00050A8E"/>
    <w:rsid w:val="00054283"/>
    <w:rsid w:val="00055043"/>
    <w:rsid w:val="00055AC7"/>
    <w:rsid w:val="00057226"/>
    <w:rsid w:val="00061E9E"/>
    <w:rsid w:val="00062E52"/>
    <w:rsid w:val="0006394E"/>
    <w:rsid w:val="000658A5"/>
    <w:rsid w:val="000661EA"/>
    <w:rsid w:val="00070E24"/>
    <w:rsid w:val="00072889"/>
    <w:rsid w:val="0007294A"/>
    <w:rsid w:val="00073237"/>
    <w:rsid w:val="00073C57"/>
    <w:rsid w:val="0007504C"/>
    <w:rsid w:val="00075D52"/>
    <w:rsid w:val="0007657A"/>
    <w:rsid w:val="00082589"/>
    <w:rsid w:val="00082B28"/>
    <w:rsid w:val="00085F33"/>
    <w:rsid w:val="000865FE"/>
    <w:rsid w:val="00086BD6"/>
    <w:rsid w:val="00090344"/>
    <w:rsid w:val="000906E9"/>
    <w:rsid w:val="00090FF6"/>
    <w:rsid w:val="0009263A"/>
    <w:rsid w:val="00093711"/>
    <w:rsid w:val="00093A93"/>
    <w:rsid w:val="0009405B"/>
    <w:rsid w:val="00095639"/>
    <w:rsid w:val="00097134"/>
    <w:rsid w:val="000971AC"/>
    <w:rsid w:val="00097CE7"/>
    <w:rsid w:val="000A3283"/>
    <w:rsid w:val="000A5049"/>
    <w:rsid w:val="000A6163"/>
    <w:rsid w:val="000A7D80"/>
    <w:rsid w:val="000B0D82"/>
    <w:rsid w:val="000B0FF1"/>
    <w:rsid w:val="000B2DD2"/>
    <w:rsid w:val="000B31E2"/>
    <w:rsid w:val="000B3312"/>
    <w:rsid w:val="000B462C"/>
    <w:rsid w:val="000B53AE"/>
    <w:rsid w:val="000B5B60"/>
    <w:rsid w:val="000B6B64"/>
    <w:rsid w:val="000C62DF"/>
    <w:rsid w:val="000C6321"/>
    <w:rsid w:val="000C6D58"/>
    <w:rsid w:val="000D63A0"/>
    <w:rsid w:val="000D753A"/>
    <w:rsid w:val="000E20D0"/>
    <w:rsid w:val="000E52E9"/>
    <w:rsid w:val="000E5CD9"/>
    <w:rsid w:val="000E7BA7"/>
    <w:rsid w:val="000F0CB6"/>
    <w:rsid w:val="000F1AAA"/>
    <w:rsid w:val="000F371A"/>
    <w:rsid w:val="000F4A73"/>
    <w:rsid w:val="000F627D"/>
    <w:rsid w:val="000F67ED"/>
    <w:rsid w:val="000F76CA"/>
    <w:rsid w:val="00100CD6"/>
    <w:rsid w:val="00104BF4"/>
    <w:rsid w:val="00105B1E"/>
    <w:rsid w:val="00110A61"/>
    <w:rsid w:val="00110BC5"/>
    <w:rsid w:val="001115A7"/>
    <w:rsid w:val="0011347B"/>
    <w:rsid w:val="00115DDC"/>
    <w:rsid w:val="001160B0"/>
    <w:rsid w:val="001170C8"/>
    <w:rsid w:val="0012275E"/>
    <w:rsid w:val="001234A1"/>
    <w:rsid w:val="001247B3"/>
    <w:rsid w:val="00124859"/>
    <w:rsid w:val="001255FC"/>
    <w:rsid w:val="00126BF6"/>
    <w:rsid w:val="00127E24"/>
    <w:rsid w:val="001319E1"/>
    <w:rsid w:val="0013208A"/>
    <w:rsid w:val="00136085"/>
    <w:rsid w:val="00136EC9"/>
    <w:rsid w:val="00137018"/>
    <w:rsid w:val="00140DAB"/>
    <w:rsid w:val="00141001"/>
    <w:rsid w:val="001426CE"/>
    <w:rsid w:val="001436BD"/>
    <w:rsid w:val="001448E7"/>
    <w:rsid w:val="001454B7"/>
    <w:rsid w:val="00146373"/>
    <w:rsid w:val="00146F24"/>
    <w:rsid w:val="001475C6"/>
    <w:rsid w:val="00153C5B"/>
    <w:rsid w:val="001542CB"/>
    <w:rsid w:val="001558FA"/>
    <w:rsid w:val="00156114"/>
    <w:rsid w:val="0016131A"/>
    <w:rsid w:val="001624D1"/>
    <w:rsid w:val="00162A0E"/>
    <w:rsid w:val="001650B8"/>
    <w:rsid w:val="00165445"/>
    <w:rsid w:val="0016783C"/>
    <w:rsid w:val="001678A1"/>
    <w:rsid w:val="00170E2D"/>
    <w:rsid w:val="0017118C"/>
    <w:rsid w:val="0017160E"/>
    <w:rsid w:val="001720C2"/>
    <w:rsid w:val="00177043"/>
    <w:rsid w:val="00180A39"/>
    <w:rsid w:val="00182B3D"/>
    <w:rsid w:val="001853C0"/>
    <w:rsid w:val="00186CB6"/>
    <w:rsid w:val="00190C7C"/>
    <w:rsid w:val="00191D0F"/>
    <w:rsid w:val="00192BE2"/>
    <w:rsid w:val="00192CC7"/>
    <w:rsid w:val="00193B74"/>
    <w:rsid w:val="00196D6E"/>
    <w:rsid w:val="001A7A38"/>
    <w:rsid w:val="001B1C41"/>
    <w:rsid w:val="001B2AB5"/>
    <w:rsid w:val="001B2F6A"/>
    <w:rsid w:val="001B332C"/>
    <w:rsid w:val="001B39D7"/>
    <w:rsid w:val="001B6E3D"/>
    <w:rsid w:val="001C5855"/>
    <w:rsid w:val="001C6890"/>
    <w:rsid w:val="001C7008"/>
    <w:rsid w:val="001D1028"/>
    <w:rsid w:val="001D2035"/>
    <w:rsid w:val="001D2A38"/>
    <w:rsid w:val="001D43A8"/>
    <w:rsid w:val="001D520A"/>
    <w:rsid w:val="001D5E2D"/>
    <w:rsid w:val="001D5ED6"/>
    <w:rsid w:val="001E1461"/>
    <w:rsid w:val="001E1C02"/>
    <w:rsid w:val="001E1CF1"/>
    <w:rsid w:val="001E2E96"/>
    <w:rsid w:val="001E3037"/>
    <w:rsid w:val="001E37C3"/>
    <w:rsid w:val="001E4753"/>
    <w:rsid w:val="001E7527"/>
    <w:rsid w:val="001F1C8B"/>
    <w:rsid w:val="001F38AE"/>
    <w:rsid w:val="002019EB"/>
    <w:rsid w:val="00203997"/>
    <w:rsid w:val="0020465C"/>
    <w:rsid w:val="0021479F"/>
    <w:rsid w:val="00216A87"/>
    <w:rsid w:val="00222EFE"/>
    <w:rsid w:val="002238D5"/>
    <w:rsid w:val="00224226"/>
    <w:rsid w:val="00230699"/>
    <w:rsid w:val="00236267"/>
    <w:rsid w:val="002363CD"/>
    <w:rsid w:val="002419A7"/>
    <w:rsid w:val="002419D5"/>
    <w:rsid w:val="0024222E"/>
    <w:rsid w:val="0024404B"/>
    <w:rsid w:val="00244AAA"/>
    <w:rsid w:val="00244D9E"/>
    <w:rsid w:val="00246126"/>
    <w:rsid w:val="00246BC3"/>
    <w:rsid w:val="002479C1"/>
    <w:rsid w:val="00250D0A"/>
    <w:rsid w:val="00251CB3"/>
    <w:rsid w:val="00255848"/>
    <w:rsid w:val="00255E80"/>
    <w:rsid w:val="00256E80"/>
    <w:rsid w:val="00262E51"/>
    <w:rsid w:val="002635A2"/>
    <w:rsid w:val="00264D3F"/>
    <w:rsid w:val="0026675E"/>
    <w:rsid w:val="00267D5A"/>
    <w:rsid w:val="002708C1"/>
    <w:rsid w:val="00270D65"/>
    <w:rsid w:val="00272C17"/>
    <w:rsid w:val="00274B92"/>
    <w:rsid w:val="002831B0"/>
    <w:rsid w:val="00283F67"/>
    <w:rsid w:val="00285980"/>
    <w:rsid w:val="00287873"/>
    <w:rsid w:val="002921D6"/>
    <w:rsid w:val="002934BD"/>
    <w:rsid w:val="002942E7"/>
    <w:rsid w:val="00295D7D"/>
    <w:rsid w:val="002A1321"/>
    <w:rsid w:val="002A19E6"/>
    <w:rsid w:val="002A1C7A"/>
    <w:rsid w:val="002A1F0D"/>
    <w:rsid w:val="002A221E"/>
    <w:rsid w:val="002A4992"/>
    <w:rsid w:val="002A4B61"/>
    <w:rsid w:val="002A5A77"/>
    <w:rsid w:val="002B0629"/>
    <w:rsid w:val="002B29C6"/>
    <w:rsid w:val="002B418B"/>
    <w:rsid w:val="002B426E"/>
    <w:rsid w:val="002B4F20"/>
    <w:rsid w:val="002B69C7"/>
    <w:rsid w:val="002C1EE3"/>
    <w:rsid w:val="002C3053"/>
    <w:rsid w:val="002C35AE"/>
    <w:rsid w:val="002C3D68"/>
    <w:rsid w:val="002C4777"/>
    <w:rsid w:val="002C4DD5"/>
    <w:rsid w:val="002C6472"/>
    <w:rsid w:val="002C6CBB"/>
    <w:rsid w:val="002C7AA8"/>
    <w:rsid w:val="002D115C"/>
    <w:rsid w:val="002D1605"/>
    <w:rsid w:val="002D309B"/>
    <w:rsid w:val="002D4F40"/>
    <w:rsid w:val="002D5CD1"/>
    <w:rsid w:val="002D75F2"/>
    <w:rsid w:val="002E1D92"/>
    <w:rsid w:val="002F176E"/>
    <w:rsid w:val="002F1B2D"/>
    <w:rsid w:val="002F2EE0"/>
    <w:rsid w:val="002F3E43"/>
    <w:rsid w:val="002F5D15"/>
    <w:rsid w:val="002F70D3"/>
    <w:rsid w:val="00300312"/>
    <w:rsid w:val="00302C10"/>
    <w:rsid w:val="0030397E"/>
    <w:rsid w:val="00305DE3"/>
    <w:rsid w:val="0030743B"/>
    <w:rsid w:val="003075E0"/>
    <w:rsid w:val="00307C1F"/>
    <w:rsid w:val="003103EB"/>
    <w:rsid w:val="0031089E"/>
    <w:rsid w:val="00312571"/>
    <w:rsid w:val="00313808"/>
    <w:rsid w:val="0031453F"/>
    <w:rsid w:val="00314A95"/>
    <w:rsid w:val="00321AC7"/>
    <w:rsid w:val="00321E71"/>
    <w:rsid w:val="00322EA3"/>
    <w:rsid w:val="003243EF"/>
    <w:rsid w:val="0033035E"/>
    <w:rsid w:val="00331A29"/>
    <w:rsid w:val="00333D16"/>
    <w:rsid w:val="00335441"/>
    <w:rsid w:val="0033549F"/>
    <w:rsid w:val="00337028"/>
    <w:rsid w:val="00342145"/>
    <w:rsid w:val="00342F8E"/>
    <w:rsid w:val="00344960"/>
    <w:rsid w:val="003455C1"/>
    <w:rsid w:val="00351118"/>
    <w:rsid w:val="00351589"/>
    <w:rsid w:val="00352779"/>
    <w:rsid w:val="003531F9"/>
    <w:rsid w:val="00353FCA"/>
    <w:rsid w:val="00355CFF"/>
    <w:rsid w:val="00356A0D"/>
    <w:rsid w:val="00357CF8"/>
    <w:rsid w:val="00360103"/>
    <w:rsid w:val="003604B3"/>
    <w:rsid w:val="003607D4"/>
    <w:rsid w:val="00363D0B"/>
    <w:rsid w:val="00366BC8"/>
    <w:rsid w:val="00373F8A"/>
    <w:rsid w:val="00376A17"/>
    <w:rsid w:val="00376B10"/>
    <w:rsid w:val="00376BD2"/>
    <w:rsid w:val="0037786C"/>
    <w:rsid w:val="00377BC4"/>
    <w:rsid w:val="003834C1"/>
    <w:rsid w:val="003848B3"/>
    <w:rsid w:val="003851AE"/>
    <w:rsid w:val="00385A5F"/>
    <w:rsid w:val="00386A41"/>
    <w:rsid w:val="00387FC8"/>
    <w:rsid w:val="003904AB"/>
    <w:rsid w:val="00390E07"/>
    <w:rsid w:val="00392E73"/>
    <w:rsid w:val="00395498"/>
    <w:rsid w:val="00396934"/>
    <w:rsid w:val="003A009A"/>
    <w:rsid w:val="003A1BD3"/>
    <w:rsid w:val="003A2341"/>
    <w:rsid w:val="003A2565"/>
    <w:rsid w:val="003A5835"/>
    <w:rsid w:val="003A70D8"/>
    <w:rsid w:val="003A71C8"/>
    <w:rsid w:val="003A7985"/>
    <w:rsid w:val="003B01DD"/>
    <w:rsid w:val="003B1689"/>
    <w:rsid w:val="003B1C5A"/>
    <w:rsid w:val="003B2E52"/>
    <w:rsid w:val="003B3622"/>
    <w:rsid w:val="003C10CA"/>
    <w:rsid w:val="003C27C2"/>
    <w:rsid w:val="003C2CFC"/>
    <w:rsid w:val="003C3A72"/>
    <w:rsid w:val="003C41F8"/>
    <w:rsid w:val="003C4B69"/>
    <w:rsid w:val="003C4CB9"/>
    <w:rsid w:val="003C4E23"/>
    <w:rsid w:val="003C552F"/>
    <w:rsid w:val="003C7F53"/>
    <w:rsid w:val="003D0B6B"/>
    <w:rsid w:val="003D1C5D"/>
    <w:rsid w:val="003D1D8A"/>
    <w:rsid w:val="003D24EF"/>
    <w:rsid w:val="003D3FEC"/>
    <w:rsid w:val="003D5361"/>
    <w:rsid w:val="003E1054"/>
    <w:rsid w:val="003E1068"/>
    <w:rsid w:val="003E2219"/>
    <w:rsid w:val="003E44F9"/>
    <w:rsid w:val="003E4D92"/>
    <w:rsid w:val="003E6BD2"/>
    <w:rsid w:val="003F0B29"/>
    <w:rsid w:val="003F1B30"/>
    <w:rsid w:val="003F5D29"/>
    <w:rsid w:val="003F6208"/>
    <w:rsid w:val="003F6307"/>
    <w:rsid w:val="003F739D"/>
    <w:rsid w:val="003F7598"/>
    <w:rsid w:val="004004D4"/>
    <w:rsid w:val="00401412"/>
    <w:rsid w:val="00402117"/>
    <w:rsid w:val="00407585"/>
    <w:rsid w:val="004101EF"/>
    <w:rsid w:val="00413D7F"/>
    <w:rsid w:val="00414A91"/>
    <w:rsid w:val="00420B29"/>
    <w:rsid w:val="0042177A"/>
    <w:rsid w:val="00421864"/>
    <w:rsid w:val="00421F53"/>
    <w:rsid w:val="00424667"/>
    <w:rsid w:val="00425C0F"/>
    <w:rsid w:val="00430DCE"/>
    <w:rsid w:val="00432B67"/>
    <w:rsid w:val="004341D3"/>
    <w:rsid w:val="004351C3"/>
    <w:rsid w:val="0043569A"/>
    <w:rsid w:val="00435CFD"/>
    <w:rsid w:val="004370CB"/>
    <w:rsid w:val="00440141"/>
    <w:rsid w:val="004411BD"/>
    <w:rsid w:val="00441375"/>
    <w:rsid w:val="00442C28"/>
    <w:rsid w:val="00443585"/>
    <w:rsid w:val="00443BD1"/>
    <w:rsid w:val="0044665A"/>
    <w:rsid w:val="00447633"/>
    <w:rsid w:val="004538D9"/>
    <w:rsid w:val="0045575E"/>
    <w:rsid w:val="004606FA"/>
    <w:rsid w:val="00461EB8"/>
    <w:rsid w:val="00462913"/>
    <w:rsid w:val="00465819"/>
    <w:rsid w:val="0046589B"/>
    <w:rsid w:val="004659D8"/>
    <w:rsid w:val="00467869"/>
    <w:rsid w:val="00471830"/>
    <w:rsid w:val="00476FCF"/>
    <w:rsid w:val="00477E1C"/>
    <w:rsid w:val="004826D6"/>
    <w:rsid w:val="0048358B"/>
    <w:rsid w:val="004850A6"/>
    <w:rsid w:val="0048586A"/>
    <w:rsid w:val="00486E87"/>
    <w:rsid w:val="00490B02"/>
    <w:rsid w:val="00493D0A"/>
    <w:rsid w:val="00496BD6"/>
    <w:rsid w:val="004A1BC8"/>
    <w:rsid w:val="004A23E6"/>
    <w:rsid w:val="004A4CD9"/>
    <w:rsid w:val="004A6A68"/>
    <w:rsid w:val="004A7A87"/>
    <w:rsid w:val="004B2196"/>
    <w:rsid w:val="004B2B64"/>
    <w:rsid w:val="004B5182"/>
    <w:rsid w:val="004B6328"/>
    <w:rsid w:val="004B66DD"/>
    <w:rsid w:val="004B6A50"/>
    <w:rsid w:val="004B79F6"/>
    <w:rsid w:val="004C0CC7"/>
    <w:rsid w:val="004C169C"/>
    <w:rsid w:val="004C19C9"/>
    <w:rsid w:val="004D0519"/>
    <w:rsid w:val="004D0702"/>
    <w:rsid w:val="004D66EF"/>
    <w:rsid w:val="004D6E95"/>
    <w:rsid w:val="004D74A3"/>
    <w:rsid w:val="004D7E3C"/>
    <w:rsid w:val="004E200B"/>
    <w:rsid w:val="004E5EC9"/>
    <w:rsid w:val="004E649C"/>
    <w:rsid w:val="004F0205"/>
    <w:rsid w:val="004F195B"/>
    <w:rsid w:val="004F26C4"/>
    <w:rsid w:val="004F4477"/>
    <w:rsid w:val="004F7FA3"/>
    <w:rsid w:val="00500028"/>
    <w:rsid w:val="00500212"/>
    <w:rsid w:val="005005F1"/>
    <w:rsid w:val="00504A2D"/>
    <w:rsid w:val="00504C69"/>
    <w:rsid w:val="00506E5F"/>
    <w:rsid w:val="0050723E"/>
    <w:rsid w:val="00507C01"/>
    <w:rsid w:val="00512493"/>
    <w:rsid w:val="005126F3"/>
    <w:rsid w:val="005130BA"/>
    <w:rsid w:val="00513C31"/>
    <w:rsid w:val="005167A3"/>
    <w:rsid w:val="005205B2"/>
    <w:rsid w:val="005242C5"/>
    <w:rsid w:val="00527FC2"/>
    <w:rsid w:val="005302BE"/>
    <w:rsid w:val="00530A49"/>
    <w:rsid w:val="00532520"/>
    <w:rsid w:val="00533D9C"/>
    <w:rsid w:val="00535ADF"/>
    <w:rsid w:val="00537C9D"/>
    <w:rsid w:val="005433D3"/>
    <w:rsid w:val="00543DB1"/>
    <w:rsid w:val="00545D04"/>
    <w:rsid w:val="005463FC"/>
    <w:rsid w:val="00550AE6"/>
    <w:rsid w:val="00551026"/>
    <w:rsid w:val="005517E2"/>
    <w:rsid w:val="00552986"/>
    <w:rsid w:val="00553773"/>
    <w:rsid w:val="00553BFA"/>
    <w:rsid w:val="005550CD"/>
    <w:rsid w:val="005563EF"/>
    <w:rsid w:val="005577AE"/>
    <w:rsid w:val="005614F3"/>
    <w:rsid w:val="00561D1E"/>
    <w:rsid w:val="00563A1C"/>
    <w:rsid w:val="005654F3"/>
    <w:rsid w:val="00571D33"/>
    <w:rsid w:val="00571EB1"/>
    <w:rsid w:val="00573AFA"/>
    <w:rsid w:val="005749AB"/>
    <w:rsid w:val="00581FD6"/>
    <w:rsid w:val="00583FA2"/>
    <w:rsid w:val="0058423D"/>
    <w:rsid w:val="0058787B"/>
    <w:rsid w:val="00590BE4"/>
    <w:rsid w:val="00590FBC"/>
    <w:rsid w:val="005947C4"/>
    <w:rsid w:val="005979CA"/>
    <w:rsid w:val="005A188E"/>
    <w:rsid w:val="005A3A9F"/>
    <w:rsid w:val="005A3CD0"/>
    <w:rsid w:val="005A4053"/>
    <w:rsid w:val="005A62D6"/>
    <w:rsid w:val="005A68CE"/>
    <w:rsid w:val="005A7E55"/>
    <w:rsid w:val="005B2F50"/>
    <w:rsid w:val="005B30AB"/>
    <w:rsid w:val="005B69B5"/>
    <w:rsid w:val="005C5385"/>
    <w:rsid w:val="005C7DA8"/>
    <w:rsid w:val="005D071D"/>
    <w:rsid w:val="005D15BA"/>
    <w:rsid w:val="005D3139"/>
    <w:rsid w:val="005D51CC"/>
    <w:rsid w:val="005E0CAA"/>
    <w:rsid w:val="005E163D"/>
    <w:rsid w:val="005E1667"/>
    <w:rsid w:val="005E2D29"/>
    <w:rsid w:val="005E33F7"/>
    <w:rsid w:val="005E69F2"/>
    <w:rsid w:val="005E71B0"/>
    <w:rsid w:val="005F1031"/>
    <w:rsid w:val="005F215F"/>
    <w:rsid w:val="005F251D"/>
    <w:rsid w:val="005F2EC6"/>
    <w:rsid w:val="005F3B52"/>
    <w:rsid w:val="005F452C"/>
    <w:rsid w:val="005F6039"/>
    <w:rsid w:val="00600BF0"/>
    <w:rsid w:val="00600C6D"/>
    <w:rsid w:val="006015D0"/>
    <w:rsid w:val="006035F6"/>
    <w:rsid w:val="00603B9E"/>
    <w:rsid w:val="0060576B"/>
    <w:rsid w:val="00605F89"/>
    <w:rsid w:val="00606BBB"/>
    <w:rsid w:val="0060745D"/>
    <w:rsid w:val="00610F44"/>
    <w:rsid w:val="00610F9C"/>
    <w:rsid w:val="006126B4"/>
    <w:rsid w:val="00613D30"/>
    <w:rsid w:val="00614306"/>
    <w:rsid w:val="006147DA"/>
    <w:rsid w:val="00614B96"/>
    <w:rsid w:val="00617880"/>
    <w:rsid w:val="00617973"/>
    <w:rsid w:val="00621EBB"/>
    <w:rsid w:val="00621ECE"/>
    <w:rsid w:val="00624EA4"/>
    <w:rsid w:val="006254B1"/>
    <w:rsid w:val="0063167A"/>
    <w:rsid w:val="00631935"/>
    <w:rsid w:val="00631EF9"/>
    <w:rsid w:val="00633D7E"/>
    <w:rsid w:val="00636AB6"/>
    <w:rsid w:val="00640545"/>
    <w:rsid w:val="00647A26"/>
    <w:rsid w:val="00653F13"/>
    <w:rsid w:val="00654DB1"/>
    <w:rsid w:val="00655ED0"/>
    <w:rsid w:val="00655F22"/>
    <w:rsid w:val="0065641F"/>
    <w:rsid w:val="0065721D"/>
    <w:rsid w:val="0066011D"/>
    <w:rsid w:val="0066050A"/>
    <w:rsid w:val="00660899"/>
    <w:rsid w:val="00660C14"/>
    <w:rsid w:val="0066324E"/>
    <w:rsid w:val="00663CE5"/>
    <w:rsid w:val="0066660A"/>
    <w:rsid w:val="0067060F"/>
    <w:rsid w:val="00670F72"/>
    <w:rsid w:val="00671334"/>
    <w:rsid w:val="00671E69"/>
    <w:rsid w:val="006728CB"/>
    <w:rsid w:val="006743D0"/>
    <w:rsid w:val="006749BC"/>
    <w:rsid w:val="00675A01"/>
    <w:rsid w:val="00675E98"/>
    <w:rsid w:val="0067679D"/>
    <w:rsid w:val="006767E5"/>
    <w:rsid w:val="00680053"/>
    <w:rsid w:val="00681B4E"/>
    <w:rsid w:val="006831C8"/>
    <w:rsid w:val="00683215"/>
    <w:rsid w:val="00683618"/>
    <w:rsid w:val="00684333"/>
    <w:rsid w:val="00685B07"/>
    <w:rsid w:val="00690007"/>
    <w:rsid w:val="00691D0F"/>
    <w:rsid w:val="006929FC"/>
    <w:rsid w:val="00695C2A"/>
    <w:rsid w:val="00696D60"/>
    <w:rsid w:val="006A0EE7"/>
    <w:rsid w:val="006A2297"/>
    <w:rsid w:val="006A292B"/>
    <w:rsid w:val="006A376D"/>
    <w:rsid w:val="006A44A8"/>
    <w:rsid w:val="006A44CE"/>
    <w:rsid w:val="006A50EC"/>
    <w:rsid w:val="006A61E7"/>
    <w:rsid w:val="006A6340"/>
    <w:rsid w:val="006B2296"/>
    <w:rsid w:val="006B27C5"/>
    <w:rsid w:val="006B38ED"/>
    <w:rsid w:val="006B57B2"/>
    <w:rsid w:val="006B5F67"/>
    <w:rsid w:val="006C062A"/>
    <w:rsid w:val="006C39F2"/>
    <w:rsid w:val="006C7FFE"/>
    <w:rsid w:val="006D5A85"/>
    <w:rsid w:val="006E00BE"/>
    <w:rsid w:val="006E0B8C"/>
    <w:rsid w:val="006E13E1"/>
    <w:rsid w:val="006E1496"/>
    <w:rsid w:val="006E1FD3"/>
    <w:rsid w:val="006E2835"/>
    <w:rsid w:val="006F1F5B"/>
    <w:rsid w:val="006F3694"/>
    <w:rsid w:val="006F3F45"/>
    <w:rsid w:val="006F4DA8"/>
    <w:rsid w:val="006F6087"/>
    <w:rsid w:val="006F60D0"/>
    <w:rsid w:val="00700699"/>
    <w:rsid w:val="00703EFE"/>
    <w:rsid w:val="0070482F"/>
    <w:rsid w:val="0071064F"/>
    <w:rsid w:val="00715409"/>
    <w:rsid w:val="0071563C"/>
    <w:rsid w:val="007159CD"/>
    <w:rsid w:val="00716A95"/>
    <w:rsid w:val="007225A3"/>
    <w:rsid w:val="00723E31"/>
    <w:rsid w:val="00724AC3"/>
    <w:rsid w:val="00725110"/>
    <w:rsid w:val="00726A02"/>
    <w:rsid w:val="00726D9D"/>
    <w:rsid w:val="00727023"/>
    <w:rsid w:val="00737666"/>
    <w:rsid w:val="00740B83"/>
    <w:rsid w:val="00741A13"/>
    <w:rsid w:val="00741BD8"/>
    <w:rsid w:val="007458A7"/>
    <w:rsid w:val="007464A5"/>
    <w:rsid w:val="00747621"/>
    <w:rsid w:val="0075106E"/>
    <w:rsid w:val="0075404D"/>
    <w:rsid w:val="0075425E"/>
    <w:rsid w:val="00754BA8"/>
    <w:rsid w:val="00756591"/>
    <w:rsid w:val="00757812"/>
    <w:rsid w:val="00760530"/>
    <w:rsid w:val="007627C0"/>
    <w:rsid w:val="00762C88"/>
    <w:rsid w:val="007641C9"/>
    <w:rsid w:val="00764508"/>
    <w:rsid w:val="007646F7"/>
    <w:rsid w:val="00765336"/>
    <w:rsid w:val="00765D8D"/>
    <w:rsid w:val="00767AD4"/>
    <w:rsid w:val="00767DD2"/>
    <w:rsid w:val="00770214"/>
    <w:rsid w:val="007703C6"/>
    <w:rsid w:val="00773CCF"/>
    <w:rsid w:val="007745A3"/>
    <w:rsid w:val="007800D7"/>
    <w:rsid w:val="00780410"/>
    <w:rsid w:val="00780D1A"/>
    <w:rsid w:val="0078327D"/>
    <w:rsid w:val="00786CBE"/>
    <w:rsid w:val="0078706C"/>
    <w:rsid w:val="0079203B"/>
    <w:rsid w:val="00797CF7"/>
    <w:rsid w:val="007A07C0"/>
    <w:rsid w:val="007A130F"/>
    <w:rsid w:val="007A2F60"/>
    <w:rsid w:val="007A34DF"/>
    <w:rsid w:val="007A46ED"/>
    <w:rsid w:val="007A5037"/>
    <w:rsid w:val="007A673F"/>
    <w:rsid w:val="007A692B"/>
    <w:rsid w:val="007B4558"/>
    <w:rsid w:val="007B56C7"/>
    <w:rsid w:val="007B5CBC"/>
    <w:rsid w:val="007C2C0F"/>
    <w:rsid w:val="007C6A32"/>
    <w:rsid w:val="007C7024"/>
    <w:rsid w:val="007C786D"/>
    <w:rsid w:val="007C7A67"/>
    <w:rsid w:val="007D060C"/>
    <w:rsid w:val="007D1C59"/>
    <w:rsid w:val="007D2A09"/>
    <w:rsid w:val="007D2CCC"/>
    <w:rsid w:val="007D57E4"/>
    <w:rsid w:val="007D7EAB"/>
    <w:rsid w:val="007E2099"/>
    <w:rsid w:val="007E4559"/>
    <w:rsid w:val="007F4DB0"/>
    <w:rsid w:val="007F6716"/>
    <w:rsid w:val="007F7DC1"/>
    <w:rsid w:val="008014ED"/>
    <w:rsid w:val="00801DA2"/>
    <w:rsid w:val="008022F4"/>
    <w:rsid w:val="00802E11"/>
    <w:rsid w:val="008036AF"/>
    <w:rsid w:val="00806EDA"/>
    <w:rsid w:val="00807090"/>
    <w:rsid w:val="008104FA"/>
    <w:rsid w:val="00810B6C"/>
    <w:rsid w:val="00810D4F"/>
    <w:rsid w:val="00815569"/>
    <w:rsid w:val="00820F9F"/>
    <w:rsid w:val="00821AAF"/>
    <w:rsid w:val="0082384C"/>
    <w:rsid w:val="00824236"/>
    <w:rsid w:val="00824AB2"/>
    <w:rsid w:val="00824B33"/>
    <w:rsid w:val="008252BE"/>
    <w:rsid w:val="00825D1C"/>
    <w:rsid w:val="00825E1A"/>
    <w:rsid w:val="008278AC"/>
    <w:rsid w:val="00827E78"/>
    <w:rsid w:val="00830080"/>
    <w:rsid w:val="00831491"/>
    <w:rsid w:val="00832453"/>
    <w:rsid w:val="00833D7E"/>
    <w:rsid w:val="0083425D"/>
    <w:rsid w:val="0084038B"/>
    <w:rsid w:val="00840657"/>
    <w:rsid w:val="0084104E"/>
    <w:rsid w:val="00844DE9"/>
    <w:rsid w:val="00845D38"/>
    <w:rsid w:val="008477A4"/>
    <w:rsid w:val="008519A5"/>
    <w:rsid w:val="00851DFC"/>
    <w:rsid w:val="008527C5"/>
    <w:rsid w:val="00854A0B"/>
    <w:rsid w:val="008558CF"/>
    <w:rsid w:val="008565C5"/>
    <w:rsid w:val="008577F7"/>
    <w:rsid w:val="00861FAE"/>
    <w:rsid w:val="008620A9"/>
    <w:rsid w:val="00863546"/>
    <w:rsid w:val="00863637"/>
    <w:rsid w:val="00863966"/>
    <w:rsid w:val="00867550"/>
    <w:rsid w:val="00867D5C"/>
    <w:rsid w:val="00870559"/>
    <w:rsid w:val="008718DF"/>
    <w:rsid w:val="00871CD5"/>
    <w:rsid w:val="00873587"/>
    <w:rsid w:val="008756D6"/>
    <w:rsid w:val="00875CB7"/>
    <w:rsid w:val="00876ACA"/>
    <w:rsid w:val="00877592"/>
    <w:rsid w:val="00880906"/>
    <w:rsid w:val="00881A29"/>
    <w:rsid w:val="008821F2"/>
    <w:rsid w:val="00882D47"/>
    <w:rsid w:val="00883D99"/>
    <w:rsid w:val="008847CD"/>
    <w:rsid w:val="008851AF"/>
    <w:rsid w:val="00887973"/>
    <w:rsid w:val="00887E1B"/>
    <w:rsid w:val="0089320E"/>
    <w:rsid w:val="008939F5"/>
    <w:rsid w:val="00893B26"/>
    <w:rsid w:val="00893E8F"/>
    <w:rsid w:val="00893FE4"/>
    <w:rsid w:val="00894D0A"/>
    <w:rsid w:val="008957E6"/>
    <w:rsid w:val="00896AE7"/>
    <w:rsid w:val="0089737E"/>
    <w:rsid w:val="008A38D0"/>
    <w:rsid w:val="008A5921"/>
    <w:rsid w:val="008A6BDC"/>
    <w:rsid w:val="008A7A88"/>
    <w:rsid w:val="008B0A32"/>
    <w:rsid w:val="008B423C"/>
    <w:rsid w:val="008B45B1"/>
    <w:rsid w:val="008B579C"/>
    <w:rsid w:val="008B60D3"/>
    <w:rsid w:val="008B7287"/>
    <w:rsid w:val="008C0A09"/>
    <w:rsid w:val="008C1948"/>
    <w:rsid w:val="008C19D7"/>
    <w:rsid w:val="008C1E29"/>
    <w:rsid w:val="008C31E4"/>
    <w:rsid w:val="008C38ED"/>
    <w:rsid w:val="008C3D5F"/>
    <w:rsid w:val="008C3EA4"/>
    <w:rsid w:val="008C5BA0"/>
    <w:rsid w:val="008C5CBB"/>
    <w:rsid w:val="008D0980"/>
    <w:rsid w:val="008D0CAE"/>
    <w:rsid w:val="008D47AC"/>
    <w:rsid w:val="008D66BA"/>
    <w:rsid w:val="008D743B"/>
    <w:rsid w:val="008E4355"/>
    <w:rsid w:val="008E45C3"/>
    <w:rsid w:val="008F1523"/>
    <w:rsid w:val="008F2585"/>
    <w:rsid w:val="008F2FFF"/>
    <w:rsid w:val="008F310C"/>
    <w:rsid w:val="008F6471"/>
    <w:rsid w:val="008F6EDB"/>
    <w:rsid w:val="009019A4"/>
    <w:rsid w:val="00902C35"/>
    <w:rsid w:val="00903A5D"/>
    <w:rsid w:val="00905572"/>
    <w:rsid w:val="00906BB9"/>
    <w:rsid w:val="009071EB"/>
    <w:rsid w:val="00912F63"/>
    <w:rsid w:val="00913CA5"/>
    <w:rsid w:val="0091527D"/>
    <w:rsid w:val="00917D5A"/>
    <w:rsid w:val="00920EF5"/>
    <w:rsid w:val="009223DF"/>
    <w:rsid w:val="00923BB8"/>
    <w:rsid w:val="00925C7C"/>
    <w:rsid w:val="00925E64"/>
    <w:rsid w:val="0092666D"/>
    <w:rsid w:val="009277B3"/>
    <w:rsid w:val="009322AB"/>
    <w:rsid w:val="0093233E"/>
    <w:rsid w:val="0093239A"/>
    <w:rsid w:val="00932BE2"/>
    <w:rsid w:val="00935069"/>
    <w:rsid w:val="00935355"/>
    <w:rsid w:val="0093576C"/>
    <w:rsid w:val="009357C4"/>
    <w:rsid w:val="009377D0"/>
    <w:rsid w:val="00940507"/>
    <w:rsid w:val="00940E0F"/>
    <w:rsid w:val="009418A6"/>
    <w:rsid w:val="00943DD5"/>
    <w:rsid w:val="009449F6"/>
    <w:rsid w:val="00945CF2"/>
    <w:rsid w:val="009470ED"/>
    <w:rsid w:val="00950908"/>
    <w:rsid w:val="00952AA9"/>
    <w:rsid w:val="00953B40"/>
    <w:rsid w:val="0095488F"/>
    <w:rsid w:val="00954B6B"/>
    <w:rsid w:val="00955A79"/>
    <w:rsid w:val="00957530"/>
    <w:rsid w:val="00957EA8"/>
    <w:rsid w:val="00960576"/>
    <w:rsid w:val="00967DBA"/>
    <w:rsid w:val="009702FB"/>
    <w:rsid w:val="009728AC"/>
    <w:rsid w:val="00973247"/>
    <w:rsid w:val="009775E6"/>
    <w:rsid w:val="00980580"/>
    <w:rsid w:val="00981085"/>
    <w:rsid w:val="009815B0"/>
    <w:rsid w:val="0098702D"/>
    <w:rsid w:val="00987478"/>
    <w:rsid w:val="00991936"/>
    <w:rsid w:val="00991A54"/>
    <w:rsid w:val="00993DD0"/>
    <w:rsid w:val="009A3F87"/>
    <w:rsid w:val="009A4BB7"/>
    <w:rsid w:val="009A56E3"/>
    <w:rsid w:val="009A6050"/>
    <w:rsid w:val="009B1117"/>
    <w:rsid w:val="009B2134"/>
    <w:rsid w:val="009B3DDD"/>
    <w:rsid w:val="009C1E12"/>
    <w:rsid w:val="009C2D84"/>
    <w:rsid w:val="009C2E8A"/>
    <w:rsid w:val="009C4C91"/>
    <w:rsid w:val="009C4E7F"/>
    <w:rsid w:val="009C7D97"/>
    <w:rsid w:val="009D2811"/>
    <w:rsid w:val="009D2904"/>
    <w:rsid w:val="009D56E2"/>
    <w:rsid w:val="009D6E45"/>
    <w:rsid w:val="009E4586"/>
    <w:rsid w:val="009E6D36"/>
    <w:rsid w:val="009F066A"/>
    <w:rsid w:val="009F1639"/>
    <w:rsid w:val="009F280C"/>
    <w:rsid w:val="009F519B"/>
    <w:rsid w:val="009F7368"/>
    <w:rsid w:val="009F79B9"/>
    <w:rsid w:val="00A002F0"/>
    <w:rsid w:val="00A02025"/>
    <w:rsid w:val="00A107BB"/>
    <w:rsid w:val="00A1166E"/>
    <w:rsid w:val="00A1369B"/>
    <w:rsid w:val="00A1606C"/>
    <w:rsid w:val="00A213E7"/>
    <w:rsid w:val="00A23DAC"/>
    <w:rsid w:val="00A23EFD"/>
    <w:rsid w:val="00A2517E"/>
    <w:rsid w:val="00A25271"/>
    <w:rsid w:val="00A25822"/>
    <w:rsid w:val="00A27301"/>
    <w:rsid w:val="00A3045F"/>
    <w:rsid w:val="00A35119"/>
    <w:rsid w:val="00A37031"/>
    <w:rsid w:val="00A37866"/>
    <w:rsid w:val="00A41576"/>
    <w:rsid w:val="00A436B9"/>
    <w:rsid w:val="00A4644E"/>
    <w:rsid w:val="00A47A74"/>
    <w:rsid w:val="00A50604"/>
    <w:rsid w:val="00A51748"/>
    <w:rsid w:val="00A51F6B"/>
    <w:rsid w:val="00A55010"/>
    <w:rsid w:val="00A56BFB"/>
    <w:rsid w:val="00A6479D"/>
    <w:rsid w:val="00A65884"/>
    <w:rsid w:val="00A65BAE"/>
    <w:rsid w:val="00A66047"/>
    <w:rsid w:val="00A6745E"/>
    <w:rsid w:val="00A70BB5"/>
    <w:rsid w:val="00A7128D"/>
    <w:rsid w:val="00A72325"/>
    <w:rsid w:val="00A75332"/>
    <w:rsid w:val="00A75CE2"/>
    <w:rsid w:val="00A76BB2"/>
    <w:rsid w:val="00A82648"/>
    <w:rsid w:val="00A82DA8"/>
    <w:rsid w:val="00A82FC7"/>
    <w:rsid w:val="00A83064"/>
    <w:rsid w:val="00A9084E"/>
    <w:rsid w:val="00A93838"/>
    <w:rsid w:val="00A9672E"/>
    <w:rsid w:val="00AA2786"/>
    <w:rsid w:val="00AA3D2C"/>
    <w:rsid w:val="00AA51E2"/>
    <w:rsid w:val="00AB202F"/>
    <w:rsid w:val="00AB2C5E"/>
    <w:rsid w:val="00AB5664"/>
    <w:rsid w:val="00AB5F1B"/>
    <w:rsid w:val="00AC10EC"/>
    <w:rsid w:val="00AC4347"/>
    <w:rsid w:val="00AC6574"/>
    <w:rsid w:val="00AC74AE"/>
    <w:rsid w:val="00AD1C94"/>
    <w:rsid w:val="00AD53EB"/>
    <w:rsid w:val="00AD6B53"/>
    <w:rsid w:val="00AD6DD2"/>
    <w:rsid w:val="00AE1E40"/>
    <w:rsid w:val="00AE5862"/>
    <w:rsid w:val="00AE6E06"/>
    <w:rsid w:val="00AF1338"/>
    <w:rsid w:val="00AF39DC"/>
    <w:rsid w:val="00AF5591"/>
    <w:rsid w:val="00AF6601"/>
    <w:rsid w:val="00B01113"/>
    <w:rsid w:val="00B0465E"/>
    <w:rsid w:val="00B05A01"/>
    <w:rsid w:val="00B05A58"/>
    <w:rsid w:val="00B064CD"/>
    <w:rsid w:val="00B069F7"/>
    <w:rsid w:val="00B06C31"/>
    <w:rsid w:val="00B06CF6"/>
    <w:rsid w:val="00B1095D"/>
    <w:rsid w:val="00B1239A"/>
    <w:rsid w:val="00B130C9"/>
    <w:rsid w:val="00B152F7"/>
    <w:rsid w:val="00B16CEF"/>
    <w:rsid w:val="00B172A8"/>
    <w:rsid w:val="00B22360"/>
    <w:rsid w:val="00B22627"/>
    <w:rsid w:val="00B22655"/>
    <w:rsid w:val="00B301F3"/>
    <w:rsid w:val="00B34D39"/>
    <w:rsid w:val="00B34E6E"/>
    <w:rsid w:val="00B4113E"/>
    <w:rsid w:val="00B41FD7"/>
    <w:rsid w:val="00B45D95"/>
    <w:rsid w:val="00B46F61"/>
    <w:rsid w:val="00B5143B"/>
    <w:rsid w:val="00B51769"/>
    <w:rsid w:val="00B54940"/>
    <w:rsid w:val="00B60E91"/>
    <w:rsid w:val="00B64CEE"/>
    <w:rsid w:val="00B67292"/>
    <w:rsid w:val="00B71D71"/>
    <w:rsid w:val="00B72698"/>
    <w:rsid w:val="00B72F32"/>
    <w:rsid w:val="00B734CA"/>
    <w:rsid w:val="00B74C4A"/>
    <w:rsid w:val="00B74EEB"/>
    <w:rsid w:val="00B77F8F"/>
    <w:rsid w:val="00B82C14"/>
    <w:rsid w:val="00B83367"/>
    <w:rsid w:val="00B85ECA"/>
    <w:rsid w:val="00B8615E"/>
    <w:rsid w:val="00B919EA"/>
    <w:rsid w:val="00B92791"/>
    <w:rsid w:val="00B95948"/>
    <w:rsid w:val="00B959C7"/>
    <w:rsid w:val="00BA0CC8"/>
    <w:rsid w:val="00BA25C1"/>
    <w:rsid w:val="00BA28F5"/>
    <w:rsid w:val="00BA3642"/>
    <w:rsid w:val="00BA4C6A"/>
    <w:rsid w:val="00BA5208"/>
    <w:rsid w:val="00BB03C0"/>
    <w:rsid w:val="00BB2927"/>
    <w:rsid w:val="00BB3FDB"/>
    <w:rsid w:val="00BB4EA3"/>
    <w:rsid w:val="00BB5D8D"/>
    <w:rsid w:val="00BB7A65"/>
    <w:rsid w:val="00BC4BDE"/>
    <w:rsid w:val="00BC4CD6"/>
    <w:rsid w:val="00BC6A33"/>
    <w:rsid w:val="00BC6CEC"/>
    <w:rsid w:val="00BC6D65"/>
    <w:rsid w:val="00BC6E39"/>
    <w:rsid w:val="00BD1F73"/>
    <w:rsid w:val="00BD3895"/>
    <w:rsid w:val="00BD4F33"/>
    <w:rsid w:val="00BD66DA"/>
    <w:rsid w:val="00BD6E64"/>
    <w:rsid w:val="00BE4746"/>
    <w:rsid w:val="00BE475A"/>
    <w:rsid w:val="00BF08D5"/>
    <w:rsid w:val="00BF12C0"/>
    <w:rsid w:val="00BF1FE5"/>
    <w:rsid w:val="00BF2226"/>
    <w:rsid w:val="00BF4EE9"/>
    <w:rsid w:val="00C00C21"/>
    <w:rsid w:val="00C00D01"/>
    <w:rsid w:val="00C01521"/>
    <w:rsid w:val="00C01558"/>
    <w:rsid w:val="00C0287A"/>
    <w:rsid w:val="00C02AE4"/>
    <w:rsid w:val="00C10D96"/>
    <w:rsid w:val="00C10F69"/>
    <w:rsid w:val="00C123E1"/>
    <w:rsid w:val="00C124BF"/>
    <w:rsid w:val="00C1355D"/>
    <w:rsid w:val="00C148DA"/>
    <w:rsid w:val="00C160E4"/>
    <w:rsid w:val="00C161D0"/>
    <w:rsid w:val="00C16374"/>
    <w:rsid w:val="00C17B74"/>
    <w:rsid w:val="00C210CF"/>
    <w:rsid w:val="00C214CE"/>
    <w:rsid w:val="00C25A96"/>
    <w:rsid w:val="00C25B19"/>
    <w:rsid w:val="00C31E20"/>
    <w:rsid w:val="00C329F9"/>
    <w:rsid w:val="00C36AD7"/>
    <w:rsid w:val="00C37D6D"/>
    <w:rsid w:val="00C40BDC"/>
    <w:rsid w:val="00C43BBC"/>
    <w:rsid w:val="00C44211"/>
    <w:rsid w:val="00C4563E"/>
    <w:rsid w:val="00C46C96"/>
    <w:rsid w:val="00C477A2"/>
    <w:rsid w:val="00C505F9"/>
    <w:rsid w:val="00C51FE2"/>
    <w:rsid w:val="00C54CFB"/>
    <w:rsid w:val="00C550D3"/>
    <w:rsid w:val="00C5656C"/>
    <w:rsid w:val="00C57B9F"/>
    <w:rsid w:val="00C61C82"/>
    <w:rsid w:val="00C7120D"/>
    <w:rsid w:val="00C76672"/>
    <w:rsid w:val="00C769D3"/>
    <w:rsid w:val="00C77E40"/>
    <w:rsid w:val="00C80D47"/>
    <w:rsid w:val="00C80FE0"/>
    <w:rsid w:val="00C812A6"/>
    <w:rsid w:val="00C83A4E"/>
    <w:rsid w:val="00C84C4C"/>
    <w:rsid w:val="00C86F74"/>
    <w:rsid w:val="00C946BB"/>
    <w:rsid w:val="00CA1A50"/>
    <w:rsid w:val="00CA34B7"/>
    <w:rsid w:val="00CA350A"/>
    <w:rsid w:val="00CA3BF9"/>
    <w:rsid w:val="00CA3D36"/>
    <w:rsid w:val="00CA3F3A"/>
    <w:rsid w:val="00CA4CA6"/>
    <w:rsid w:val="00CA52E7"/>
    <w:rsid w:val="00CA5A01"/>
    <w:rsid w:val="00CA6DA7"/>
    <w:rsid w:val="00CB01D0"/>
    <w:rsid w:val="00CB164D"/>
    <w:rsid w:val="00CB259B"/>
    <w:rsid w:val="00CB584A"/>
    <w:rsid w:val="00CB5F67"/>
    <w:rsid w:val="00CB5FE0"/>
    <w:rsid w:val="00CB612C"/>
    <w:rsid w:val="00CB65B8"/>
    <w:rsid w:val="00CB65C0"/>
    <w:rsid w:val="00CB6DB7"/>
    <w:rsid w:val="00CC0FA8"/>
    <w:rsid w:val="00CC1276"/>
    <w:rsid w:val="00CC2EAD"/>
    <w:rsid w:val="00CC4D1B"/>
    <w:rsid w:val="00CC550C"/>
    <w:rsid w:val="00CD0434"/>
    <w:rsid w:val="00CD13E4"/>
    <w:rsid w:val="00CD1C14"/>
    <w:rsid w:val="00CD332A"/>
    <w:rsid w:val="00CD3943"/>
    <w:rsid w:val="00CD3B53"/>
    <w:rsid w:val="00CD4C7A"/>
    <w:rsid w:val="00CD53FA"/>
    <w:rsid w:val="00CD698E"/>
    <w:rsid w:val="00CD759D"/>
    <w:rsid w:val="00CE1FD8"/>
    <w:rsid w:val="00CE24B5"/>
    <w:rsid w:val="00CE2C15"/>
    <w:rsid w:val="00CE346C"/>
    <w:rsid w:val="00CE6177"/>
    <w:rsid w:val="00CE7ED2"/>
    <w:rsid w:val="00CF022A"/>
    <w:rsid w:val="00CF1BC7"/>
    <w:rsid w:val="00CF308F"/>
    <w:rsid w:val="00CF34E9"/>
    <w:rsid w:val="00CF4C12"/>
    <w:rsid w:val="00CF5AA8"/>
    <w:rsid w:val="00D03D31"/>
    <w:rsid w:val="00D04083"/>
    <w:rsid w:val="00D04481"/>
    <w:rsid w:val="00D06261"/>
    <w:rsid w:val="00D12A53"/>
    <w:rsid w:val="00D142F7"/>
    <w:rsid w:val="00D16CEF"/>
    <w:rsid w:val="00D17814"/>
    <w:rsid w:val="00D22AE2"/>
    <w:rsid w:val="00D234FA"/>
    <w:rsid w:val="00D31B3A"/>
    <w:rsid w:val="00D33275"/>
    <w:rsid w:val="00D34084"/>
    <w:rsid w:val="00D34F28"/>
    <w:rsid w:val="00D355FE"/>
    <w:rsid w:val="00D36409"/>
    <w:rsid w:val="00D37A4C"/>
    <w:rsid w:val="00D50A15"/>
    <w:rsid w:val="00D50C00"/>
    <w:rsid w:val="00D5234D"/>
    <w:rsid w:val="00D52BF5"/>
    <w:rsid w:val="00D53B22"/>
    <w:rsid w:val="00D54812"/>
    <w:rsid w:val="00D55E8D"/>
    <w:rsid w:val="00D56ACD"/>
    <w:rsid w:val="00D56CC6"/>
    <w:rsid w:val="00D56F73"/>
    <w:rsid w:val="00D6277B"/>
    <w:rsid w:val="00D6326F"/>
    <w:rsid w:val="00D63B15"/>
    <w:rsid w:val="00D64659"/>
    <w:rsid w:val="00D64B7D"/>
    <w:rsid w:val="00D6556F"/>
    <w:rsid w:val="00D658C2"/>
    <w:rsid w:val="00D67174"/>
    <w:rsid w:val="00D73FC3"/>
    <w:rsid w:val="00D74769"/>
    <w:rsid w:val="00D75D32"/>
    <w:rsid w:val="00D77057"/>
    <w:rsid w:val="00D77D6F"/>
    <w:rsid w:val="00D8125D"/>
    <w:rsid w:val="00D81501"/>
    <w:rsid w:val="00D8726C"/>
    <w:rsid w:val="00D92BAA"/>
    <w:rsid w:val="00D9437F"/>
    <w:rsid w:val="00D95AE5"/>
    <w:rsid w:val="00D95C90"/>
    <w:rsid w:val="00DA0732"/>
    <w:rsid w:val="00DA1A2A"/>
    <w:rsid w:val="00DA550E"/>
    <w:rsid w:val="00DA703B"/>
    <w:rsid w:val="00DB0B99"/>
    <w:rsid w:val="00DB0F56"/>
    <w:rsid w:val="00DB201C"/>
    <w:rsid w:val="00DB7A59"/>
    <w:rsid w:val="00DC03C1"/>
    <w:rsid w:val="00DC0527"/>
    <w:rsid w:val="00DC090B"/>
    <w:rsid w:val="00DC3CD9"/>
    <w:rsid w:val="00DC4994"/>
    <w:rsid w:val="00DC5571"/>
    <w:rsid w:val="00DD0B80"/>
    <w:rsid w:val="00DD1CBA"/>
    <w:rsid w:val="00DD1E6E"/>
    <w:rsid w:val="00DD237E"/>
    <w:rsid w:val="00DD49A7"/>
    <w:rsid w:val="00DD53F4"/>
    <w:rsid w:val="00DD5891"/>
    <w:rsid w:val="00DE13C9"/>
    <w:rsid w:val="00DE16D9"/>
    <w:rsid w:val="00DE2686"/>
    <w:rsid w:val="00DE28F3"/>
    <w:rsid w:val="00DE2DB1"/>
    <w:rsid w:val="00DE44F2"/>
    <w:rsid w:val="00DF730E"/>
    <w:rsid w:val="00E010E8"/>
    <w:rsid w:val="00E024C9"/>
    <w:rsid w:val="00E03231"/>
    <w:rsid w:val="00E07CB8"/>
    <w:rsid w:val="00E15AC8"/>
    <w:rsid w:val="00E15DBF"/>
    <w:rsid w:val="00E16F40"/>
    <w:rsid w:val="00E17306"/>
    <w:rsid w:val="00E21161"/>
    <w:rsid w:val="00E214D1"/>
    <w:rsid w:val="00E234B8"/>
    <w:rsid w:val="00E24B68"/>
    <w:rsid w:val="00E25659"/>
    <w:rsid w:val="00E27A1A"/>
    <w:rsid w:val="00E30DCF"/>
    <w:rsid w:val="00E31918"/>
    <w:rsid w:val="00E31D31"/>
    <w:rsid w:val="00E35D91"/>
    <w:rsid w:val="00E372AF"/>
    <w:rsid w:val="00E37EF4"/>
    <w:rsid w:val="00E44954"/>
    <w:rsid w:val="00E4499D"/>
    <w:rsid w:val="00E44CA8"/>
    <w:rsid w:val="00E45A0B"/>
    <w:rsid w:val="00E45D1D"/>
    <w:rsid w:val="00E52022"/>
    <w:rsid w:val="00E52382"/>
    <w:rsid w:val="00E5266C"/>
    <w:rsid w:val="00E52E90"/>
    <w:rsid w:val="00E53A41"/>
    <w:rsid w:val="00E54D18"/>
    <w:rsid w:val="00E54D4F"/>
    <w:rsid w:val="00E55D4A"/>
    <w:rsid w:val="00E55DB4"/>
    <w:rsid w:val="00E563B0"/>
    <w:rsid w:val="00E57623"/>
    <w:rsid w:val="00E6353C"/>
    <w:rsid w:val="00E64925"/>
    <w:rsid w:val="00E669AF"/>
    <w:rsid w:val="00E66E4A"/>
    <w:rsid w:val="00E802E2"/>
    <w:rsid w:val="00E80897"/>
    <w:rsid w:val="00E82544"/>
    <w:rsid w:val="00E83429"/>
    <w:rsid w:val="00E83496"/>
    <w:rsid w:val="00E84352"/>
    <w:rsid w:val="00E84BB3"/>
    <w:rsid w:val="00E84DDF"/>
    <w:rsid w:val="00E85048"/>
    <w:rsid w:val="00E85DD6"/>
    <w:rsid w:val="00E85EB5"/>
    <w:rsid w:val="00E86847"/>
    <w:rsid w:val="00E9189B"/>
    <w:rsid w:val="00E93A2A"/>
    <w:rsid w:val="00E968CA"/>
    <w:rsid w:val="00EA0089"/>
    <w:rsid w:val="00EA207F"/>
    <w:rsid w:val="00EB0A50"/>
    <w:rsid w:val="00EB0EFC"/>
    <w:rsid w:val="00EB24A1"/>
    <w:rsid w:val="00EB2A14"/>
    <w:rsid w:val="00EB699C"/>
    <w:rsid w:val="00EB7DD5"/>
    <w:rsid w:val="00EC007F"/>
    <w:rsid w:val="00EC34B3"/>
    <w:rsid w:val="00EC3F1B"/>
    <w:rsid w:val="00EC52EA"/>
    <w:rsid w:val="00EC688C"/>
    <w:rsid w:val="00EC7EDC"/>
    <w:rsid w:val="00ED2457"/>
    <w:rsid w:val="00ED2528"/>
    <w:rsid w:val="00ED3B97"/>
    <w:rsid w:val="00ED3E02"/>
    <w:rsid w:val="00ED427A"/>
    <w:rsid w:val="00ED4F91"/>
    <w:rsid w:val="00ED59C2"/>
    <w:rsid w:val="00EE583E"/>
    <w:rsid w:val="00EE6A3D"/>
    <w:rsid w:val="00EE7190"/>
    <w:rsid w:val="00EF156F"/>
    <w:rsid w:val="00EF21D1"/>
    <w:rsid w:val="00EF34E0"/>
    <w:rsid w:val="00F003DA"/>
    <w:rsid w:val="00F00927"/>
    <w:rsid w:val="00F07C0B"/>
    <w:rsid w:val="00F10E39"/>
    <w:rsid w:val="00F1163A"/>
    <w:rsid w:val="00F14A2A"/>
    <w:rsid w:val="00F14EA9"/>
    <w:rsid w:val="00F1640B"/>
    <w:rsid w:val="00F219CD"/>
    <w:rsid w:val="00F25EF2"/>
    <w:rsid w:val="00F263E4"/>
    <w:rsid w:val="00F27391"/>
    <w:rsid w:val="00F27446"/>
    <w:rsid w:val="00F27E9F"/>
    <w:rsid w:val="00F32963"/>
    <w:rsid w:val="00F34FF5"/>
    <w:rsid w:val="00F37190"/>
    <w:rsid w:val="00F37D53"/>
    <w:rsid w:val="00F402F5"/>
    <w:rsid w:val="00F40817"/>
    <w:rsid w:val="00F41F77"/>
    <w:rsid w:val="00F428D7"/>
    <w:rsid w:val="00F430D9"/>
    <w:rsid w:val="00F4474C"/>
    <w:rsid w:val="00F44C19"/>
    <w:rsid w:val="00F44E64"/>
    <w:rsid w:val="00F46B5F"/>
    <w:rsid w:val="00F4704D"/>
    <w:rsid w:val="00F50151"/>
    <w:rsid w:val="00F51C5F"/>
    <w:rsid w:val="00F533CB"/>
    <w:rsid w:val="00F53C04"/>
    <w:rsid w:val="00F60042"/>
    <w:rsid w:val="00F63AEB"/>
    <w:rsid w:val="00F64EFC"/>
    <w:rsid w:val="00F654DD"/>
    <w:rsid w:val="00F70E0F"/>
    <w:rsid w:val="00F71FE6"/>
    <w:rsid w:val="00F72D32"/>
    <w:rsid w:val="00F73970"/>
    <w:rsid w:val="00F74651"/>
    <w:rsid w:val="00F74CC8"/>
    <w:rsid w:val="00F80482"/>
    <w:rsid w:val="00F80ED3"/>
    <w:rsid w:val="00F84CD1"/>
    <w:rsid w:val="00F91A67"/>
    <w:rsid w:val="00F926FE"/>
    <w:rsid w:val="00F9405D"/>
    <w:rsid w:val="00F948F3"/>
    <w:rsid w:val="00F955BE"/>
    <w:rsid w:val="00F978C4"/>
    <w:rsid w:val="00F97953"/>
    <w:rsid w:val="00F97C82"/>
    <w:rsid w:val="00F97D6C"/>
    <w:rsid w:val="00F97FDC"/>
    <w:rsid w:val="00FA00C4"/>
    <w:rsid w:val="00FA0E9D"/>
    <w:rsid w:val="00FA1DC1"/>
    <w:rsid w:val="00FA344E"/>
    <w:rsid w:val="00FA48B1"/>
    <w:rsid w:val="00FA6A2B"/>
    <w:rsid w:val="00FA7117"/>
    <w:rsid w:val="00FA757C"/>
    <w:rsid w:val="00FB3373"/>
    <w:rsid w:val="00FB4A98"/>
    <w:rsid w:val="00FB507F"/>
    <w:rsid w:val="00FB64A8"/>
    <w:rsid w:val="00FC12AC"/>
    <w:rsid w:val="00FC16BE"/>
    <w:rsid w:val="00FC1C1B"/>
    <w:rsid w:val="00FC21FD"/>
    <w:rsid w:val="00FC25D0"/>
    <w:rsid w:val="00FC3266"/>
    <w:rsid w:val="00FC60BE"/>
    <w:rsid w:val="00FC732D"/>
    <w:rsid w:val="00FC7BBE"/>
    <w:rsid w:val="00FC7E6C"/>
    <w:rsid w:val="00FD1696"/>
    <w:rsid w:val="00FD2449"/>
    <w:rsid w:val="00FD2B14"/>
    <w:rsid w:val="00FD6F7C"/>
    <w:rsid w:val="00FD73B1"/>
    <w:rsid w:val="00FD7D87"/>
    <w:rsid w:val="00FE0300"/>
    <w:rsid w:val="00FE0572"/>
    <w:rsid w:val="00FE0D0C"/>
    <w:rsid w:val="00FE0DE5"/>
    <w:rsid w:val="00FE1E8E"/>
    <w:rsid w:val="00FE44FA"/>
    <w:rsid w:val="00FE5AF9"/>
    <w:rsid w:val="00FE78BA"/>
    <w:rsid w:val="00FE7A13"/>
    <w:rsid w:val="00FF1587"/>
    <w:rsid w:val="00FF16F6"/>
    <w:rsid w:val="00FF2982"/>
    <w:rsid w:val="00FF3528"/>
    <w:rsid w:val="00FF6226"/>
    <w:rsid w:val="00FF697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AF54D"/>
  <w15:chartTrackingRefBased/>
  <w15:docId w15:val="{B995269E-BF79-452B-A755-E800CA86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0CB6"/>
    <w:pPr>
      <w:widowControl w:val="0"/>
      <w:ind w:left="706"/>
      <w:outlineLvl w:val="0"/>
    </w:pPr>
    <w:rPr>
      <w:rFonts w:ascii="Arial" w:eastAsia="Arial" w:hAnsi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0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C8"/>
  </w:style>
  <w:style w:type="paragraph" w:styleId="Footer">
    <w:name w:val="footer"/>
    <w:basedOn w:val="Normal"/>
    <w:link w:val="Foot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C8"/>
  </w:style>
  <w:style w:type="table" w:styleId="TableGrid">
    <w:name w:val="Table Grid"/>
    <w:basedOn w:val="TableNormal"/>
    <w:uiPriority w:val="39"/>
    <w:rsid w:val="00B0111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11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C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C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C9D"/>
    <w:rPr>
      <w:vertAlign w:val="superscript"/>
    </w:rPr>
  </w:style>
  <w:style w:type="table" w:styleId="GridTable4-Accent3">
    <w:name w:val="Grid Table 4 Accent 3"/>
    <w:basedOn w:val="TableNormal"/>
    <w:uiPriority w:val="49"/>
    <w:rsid w:val="00F164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F164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D1C59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F0CB6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0CB6"/>
    <w:pPr>
      <w:widowControl w:val="0"/>
      <w:ind w:left="706" w:hanging="56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0CB6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95C2A"/>
    <w:pPr>
      <w:widowControl w:val="0"/>
    </w:pPr>
    <w:rPr>
      <w:rFonts w:asciiTheme="minorHAnsi" w:hAnsiTheme="minorHAnsi"/>
      <w:lang w:val="en-US"/>
    </w:rPr>
  </w:style>
  <w:style w:type="paragraph" w:styleId="NormalWeb">
    <w:name w:val="Normal (Web)"/>
    <w:basedOn w:val="Normal"/>
    <w:uiPriority w:val="99"/>
    <w:unhideWhenUsed/>
    <w:rsid w:val="00C36AD7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2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hoto">
    <w:name w:val="Photo"/>
    <w:basedOn w:val="Normal"/>
    <w:uiPriority w:val="1"/>
    <w:qFormat/>
    <w:rsid w:val="00CE346C"/>
    <w:pPr>
      <w:jc w:val="center"/>
    </w:pPr>
    <w:rPr>
      <w:rFonts w:asciiTheme="minorHAnsi" w:hAnsiTheme="minorHAnsi"/>
      <w:color w:val="595959" w:themeColor="text1" w:themeTint="A6"/>
    </w:rPr>
  </w:style>
  <w:style w:type="paragraph" w:customStyle="1" w:styleId="Text">
    <w:name w:val="Text"/>
    <w:basedOn w:val="Normal"/>
    <w:rsid w:val="00CE346C"/>
    <w:pPr>
      <w:autoSpaceDE w:val="0"/>
      <w:autoSpaceDN w:val="0"/>
      <w:adjustRightInd w:val="0"/>
      <w:spacing w:before="240" w:after="240" w:line="250" w:lineRule="atLeast"/>
    </w:pPr>
    <w:rPr>
      <w:rFonts w:ascii="Segoe UI Semilight" w:eastAsia="Times New Roman" w:hAnsi="Segoe UI Semilight" w:cs="Times New Roman"/>
      <w:sz w:val="20"/>
      <w:szCs w:val="16"/>
    </w:rPr>
  </w:style>
  <w:style w:type="character" w:styleId="Emphasis">
    <w:name w:val="Emphasis"/>
    <w:basedOn w:val="DefaultParagraphFont"/>
    <w:uiPriority w:val="20"/>
    <w:qFormat/>
    <w:rsid w:val="00267D5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17B74"/>
    <w:rPr>
      <w:color w:val="808080"/>
    </w:rPr>
  </w:style>
  <w:style w:type="table" w:styleId="ListTable6Colorful-Accent5">
    <w:name w:val="List Table 6 Colorful Accent 5"/>
    <w:basedOn w:val="TableNormal"/>
    <w:uiPriority w:val="51"/>
    <w:rsid w:val="00D77D6F"/>
    <w:pPr>
      <w:spacing w:before="120"/>
    </w:pPr>
    <w:rPr>
      <w:rFonts w:asciiTheme="minorHAnsi" w:hAnsiTheme="minorHAnsi"/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D77D6F"/>
    <w:pPr>
      <w:spacing w:before="120"/>
    </w:pPr>
    <w:rPr>
      <w:rFonts w:asciiTheme="minorHAnsi" w:hAnsiTheme="minorHAnsi"/>
      <w:color w:val="595959" w:themeColor="text1" w:themeTint="A6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2B2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A1FF-4083-47F0-9700-7F9019281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18FF1-FB3D-4542-A7C8-AAAF7CEF8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BE9D7-BC11-4460-9213-36921DA1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CC2A7-02EE-49EF-99F0-6C8566C6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Town Clerk</cp:lastModifiedBy>
  <cp:revision>475</cp:revision>
  <cp:lastPrinted>2020-12-03T06:44:00Z</cp:lastPrinted>
  <dcterms:created xsi:type="dcterms:W3CDTF">2018-03-29T14:46:00Z</dcterms:created>
  <dcterms:modified xsi:type="dcterms:W3CDTF">2020-12-03T06:44:00Z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24500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