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8B" w:rsidRPr="00246126" w:rsidRDefault="00246126">
      <w:pPr>
        <w:rPr>
          <w:rFonts w:ascii="Calibri" w:hAnsi="Calibri"/>
          <w:b/>
          <w:sz w:val="28"/>
        </w:rPr>
      </w:pPr>
      <w:r w:rsidRPr="00246126">
        <w:rPr>
          <w:b/>
          <w:noProof/>
          <w:sz w:val="28"/>
          <w:lang w:eastAsia="en-GB"/>
        </w:rPr>
        <w:drawing>
          <wp:anchor distT="0" distB="0" distL="114300" distR="114300" simplePos="0" relativeHeight="251659264" behindDoc="0" locked="0" layoutInCell="1" allowOverlap="1" wp14:anchorId="066D8570" wp14:editId="32A4C8BE">
            <wp:simplePos x="0" y="0"/>
            <wp:positionH relativeFrom="column">
              <wp:posOffset>5913120</wp:posOffset>
            </wp:positionH>
            <wp:positionV relativeFrom="paragraph">
              <wp:posOffset>-61595</wp:posOffset>
            </wp:positionV>
            <wp:extent cx="1155065" cy="144716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065" cy="1447165"/>
                    </a:xfrm>
                    <a:prstGeom prst="rect">
                      <a:avLst/>
                    </a:prstGeom>
                  </pic:spPr>
                </pic:pic>
              </a:graphicData>
            </a:graphic>
          </wp:anchor>
        </w:drawing>
      </w:r>
      <w:r w:rsidR="00C550D3" w:rsidRPr="00246126">
        <w:rPr>
          <w:rFonts w:ascii="Calibri" w:hAnsi="Calibri"/>
          <w:b/>
          <w:sz w:val="28"/>
        </w:rPr>
        <w:t>Crewe Town Council</w:t>
      </w:r>
    </w:p>
    <w:p w:rsidR="00C550D3" w:rsidRPr="00246126" w:rsidRDefault="00C550D3">
      <w:pPr>
        <w:rPr>
          <w:rFonts w:ascii="Calibri" w:hAnsi="Calibri"/>
          <w:b/>
          <w:sz w:val="28"/>
        </w:rPr>
      </w:pPr>
      <w:r w:rsidRPr="00246126">
        <w:rPr>
          <w:rFonts w:ascii="Calibri" w:hAnsi="Calibri"/>
          <w:b/>
          <w:sz w:val="28"/>
        </w:rPr>
        <w:t xml:space="preserve">Community </w:t>
      </w:r>
      <w:r w:rsidR="003D3FEC">
        <w:rPr>
          <w:rFonts w:ascii="Calibri" w:hAnsi="Calibri"/>
          <w:b/>
          <w:sz w:val="28"/>
        </w:rPr>
        <w:t xml:space="preserve">Plan </w:t>
      </w:r>
      <w:r w:rsidRPr="00246126">
        <w:rPr>
          <w:rFonts w:ascii="Calibri" w:hAnsi="Calibri"/>
          <w:b/>
          <w:sz w:val="28"/>
        </w:rPr>
        <w:t>Committee</w:t>
      </w:r>
    </w:p>
    <w:p w:rsidR="00C550D3" w:rsidRDefault="003D3FEC" w:rsidP="003D3FEC">
      <w:pPr>
        <w:rPr>
          <w:rFonts w:ascii="Calibri" w:hAnsi="Calibri"/>
          <w:sz w:val="24"/>
        </w:rPr>
      </w:pPr>
      <w:r>
        <w:rPr>
          <w:rFonts w:ascii="Calibri" w:hAnsi="Calibri"/>
          <w:sz w:val="24"/>
        </w:rPr>
        <w:t>1 Chantry Court,</w:t>
      </w:r>
    </w:p>
    <w:p w:rsidR="003D3FEC" w:rsidRPr="00246126" w:rsidRDefault="003D3FEC" w:rsidP="003D3FEC">
      <w:pPr>
        <w:rPr>
          <w:rFonts w:ascii="Calibri" w:hAnsi="Calibri"/>
          <w:sz w:val="24"/>
        </w:rPr>
      </w:pPr>
      <w:r>
        <w:rPr>
          <w:rFonts w:ascii="Calibri" w:hAnsi="Calibri"/>
          <w:sz w:val="24"/>
        </w:rPr>
        <w:t>Forge Street,</w:t>
      </w:r>
    </w:p>
    <w:p w:rsidR="00C550D3" w:rsidRDefault="00C550D3">
      <w:pPr>
        <w:rPr>
          <w:rFonts w:ascii="Calibri" w:hAnsi="Calibri"/>
          <w:sz w:val="24"/>
        </w:rPr>
      </w:pPr>
      <w:r w:rsidRPr="00246126">
        <w:rPr>
          <w:rFonts w:ascii="Calibri" w:hAnsi="Calibri"/>
          <w:sz w:val="24"/>
        </w:rPr>
        <w:t>Crewe</w:t>
      </w:r>
      <w:r w:rsidR="00980580">
        <w:rPr>
          <w:rFonts w:ascii="Calibri" w:hAnsi="Calibri"/>
          <w:sz w:val="24"/>
        </w:rPr>
        <w:t>,</w:t>
      </w:r>
    </w:p>
    <w:p w:rsidR="00337028" w:rsidRPr="00246126" w:rsidRDefault="00337028">
      <w:pPr>
        <w:rPr>
          <w:rFonts w:ascii="Calibri" w:hAnsi="Calibri"/>
          <w:sz w:val="24"/>
        </w:rPr>
      </w:pPr>
      <w:r>
        <w:rPr>
          <w:rFonts w:ascii="Calibri" w:hAnsi="Calibri"/>
          <w:sz w:val="24"/>
        </w:rPr>
        <w:t>Cheshire,</w:t>
      </w:r>
    </w:p>
    <w:p w:rsidR="00C550D3" w:rsidRPr="00246126" w:rsidRDefault="003D3FEC">
      <w:pPr>
        <w:rPr>
          <w:rFonts w:ascii="Calibri" w:hAnsi="Calibri"/>
          <w:sz w:val="24"/>
        </w:rPr>
      </w:pPr>
      <w:r>
        <w:rPr>
          <w:rFonts w:ascii="Calibri" w:hAnsi="Calibri"/>
          <w:sz w:val="24"/>
        </w:rPr>
        <w:t>CW1 2DL</w:t>
      </w:r>
    </w:p>
    <w:p w:rsidR="00C550D3" w:rsidRPr="00246126" w:rsidRDefault="00C550D3">
      <w:pPr>
        <w:rPr>
          <w:rFonts w:ascii="Calibri" w:hAnsi="Calibri"/>
          <w:sz w:val="24"/>
        </w:rPr>
      </w:pPr>
      <w:r w:rsidRPr="00246126">
        <w:rPr>
          <w:rFonts w:ascii="Calibri" w:hAnsi="Calibri"/>
          <w:sz w:val="24"/>
        </w:rPr>
        <w:t>Tel: 01270 756975</w:t>
      </w:r>
    </w:p>
    <w:p w:rsidR="00C550D3" w:rsidRPr="00246126" w:rsidRDefault="002534F6">
      <w:pPr>
        <w:rPr>
          <w:rFonts w:ascii="Calibri" w:hAnsi="Calibri"/>
          <w:sz w:val="28"/>
        </w:rPr>
      </w:pPr>
      <w:hyperlink r:id="rId9" w:history="1">
        <w:r w:rsidR="00C550D3" w:rsidRPr="00246126">
          <w:rPr>
            <w:rStyle w:val="Hyperlink"/>
            <w:rFonts w:ascii="Calibri" w:hAnsi="Calibri"/>
            <w:sz w:val="24"/>
          </w:rPr>
          <w:t>www.crewetowncouncil.gov.uk</w:t>
        </w:r>
      </w:hyperlink>
      <w:r w:rsidR="00C550D3" w:rsidRPr="00246126">
        <w:rPr>
          <w:rFonts w:ascii="Calibri" w:hAnsi="Calibri"/>
          <w:sz w:val="28"/>
        </w:rPr>
        <w:t xml:space="preserve"> </w:t>
      </w:r>
    </w:p>
    <w:p w:rsidR="00C550D3" w:rsidRPr="002831B0" w:rsidRDefault="00C550D3">
      <w:pPr>
        <w:rPr>
          <w:rFonts w:ascii="Calibri" w:hAnsi="Calibri"/>
          <w:sz w:val="12"/>
        </w:rPr>
      </w:pPr>
    </w:p>
    <w:p w:rsidR="00C550D3" w:rsidRPr="006831C8" w:rsidRDefault="00C550D3" w:rsidP="006831C8">
      <w:pPr>
        <w:jc w:val="center"/>
        <w:rPr>
          <w:rFonts w:ascii="Calibri" w:hAnsi="Calibri"/>
          <w:b/>
          <w:sz w:val="36"/>
          <w:u w:val="single"/>
        </w:rPr>
      </w:pPr>
      <w:r w:rsidRPr="006831C8">
        <w:rPr>
          <w:rFonts w:ascii="Calibri" w:hAnsi="Calibri"/>
          <w:b/>
          <w:sz w:val="36"/>
          <w:u w:val="single"/>
        </w:rPr>
        <w:t xml:space="preserve">Minutes of the </w:t>
      </w:r>
      <w:r w:rsidR="008C5BA0">
        <w:rPr>
          <w:rFonts w:ascii="Calibri" w:hAnsi="Calibri"/>
          <w:b/>
          <w:sz w:val="36"/>
          <w:u w:val="single"/>
        </w:rPr>
        <w:t>M</w:t>
      </w:r>
      <w:r w:rsidRPr="006831C8">
        <w:rPr>
          <w:rFonts w:ascii="Calibri" w:hAnsi="Calibri"/>
          <w:b/>
          <w:sz w:val="36"/>
          <w:u w:val="single"/>
        </w:rPr>
        <w:t>eeting held on</w:t>
      </w:r>
      <w:r w:rsidR="00246126" w:rsidRPr="006831C8">
        <w:rPr>
          <w:rFonts w:ascii="Calibri" w:hAnsi="Calibri"/>
          <w:b/>
          <w:sz w:val="36"/>
          <w:u w:val="single"/>
        </w:rPr>
        <w:t xml:space="preserve"> </w:t>
      </w:r>
      <w:r w:rsidR="00B05A01">
        <w:rPr>
          <w:rFonts w:ascii="Calibri" w:hAnsi="Calibri"/>
          <w:b/>
          <w:sz w:val="36"/>
          <w:u w:val="single"/>
        </w:rPr>
        <w:t xml:space="preserve">Monday </w:t>
      </w:r>
      <w:r w:rsidR="00FC7E6C">
        <w:rPr>
          <w:rFonts w:ascii="Calibri" w:hAnsi="Calibri"/>
          <w:b/>
          <w:sz w:val="36"/>
          <w:u w:val="single"/>
        </w:rPr>
        <w:t>15</w:t>
      </w:r>
      <w:r w:rsidR="00FC7E6C" w:rsidRPr="00FC7E6C">
        <w:rPr>
          <w:rFonts w:ascii="Calibri" w:hAnsi="Calibri"/>
          <w:b/>
          <w:sz w:val="36"/>
          <w:u w:val="single"/>
          <w:vertAlign w:val="superscript"/>
        </w:rPr>
        <w:t>th</w:t>
      </w:r>
      <w:r w:rsidR="00FC7E6C">
        <w:rPr>
          <w:rFonts w:ascii="Calibri" w:hAnsi="Calibri"/>
          <w:b/>
          <w:sz w:val="36"/>
          <w:u w:val="single"/>
        </w:rPr>
        <w:t xml:space="preserve"> October </w:t>
      </w:r>
      <w:r w:rsidR="00DF730E">
        <w:rPr>
          <w:rFonts w:ascii="Calibri" w:hAnsi="Calibri"/>
          <w:b/>
          <w:sz w:val="36"/>
          <w:u w:val="single"/>
        </w:rPr>
        <w:t>2</w:t>
      </w:r>
      <w:r w:rsidR="00B05A01">
        <w:rPr>
          <w:rFonts w:ascii="Calibri" w:hAnsi="Calibri"/>
          <w:b/>
          <w:sz w:val="36"/>
          <w:u w:val="single"/>
        </w:rPr>
        <w:t>018</w:t>
      </w:r>
      <w:r w:rsidR="008C5BA0">
        <w:rPr>
          <w:rFonts w:ascii="Calibri" w:hAnsi="Calibri"/>
          <w:b/>
          <w:sz w:val="36"/>
          <w:u w:val="single"/>
        </w:rPr>
        <w:t xml:space="preserve"> </w:t>
      </w:r>
    </w:p>
    <w:p w:rsidR="00246126" w:rsidRPr="00647A26" w:rsidRDefault="00246126">
      <w:pPr>
        <w:rPr>
          <w:rFonts w:ascii="Calibri" w:hAnsi="Calibri"/>
          <w:sz w:val="12"/>
        </w:rPr>
      </w:pPr>
    </w:p>
    <w:tbl>
      <w:tblPr>
        <w:tblStyle w:val="TableGrid"/>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0488"/>
      </w:tblGrid>
      <w:tr w:rsidR="009F7368" w:rsidRPr="00754A51" w:rsidTr="009071EB">
        <w:tc>
          <w:tcPr>
            <w:tcW w:w="0" w:type="auto"/>
          </w:tcPr>
          <w:p w:rsidR="009F7368" w:rsidRPr="00186CB6" w:rsidRDefault="00D63B15" w:rsidP="00887973">
            <w:pPr>
              <w:widowControl w:val="0"/>
              <w:autoSpaceDE w:val="0"/>
              <w:autoSpaceDN w:val="0"/>
              <w:adjustRightInd w:val="0"/>
              <w:jc w:val="center"/>
              <w:outlineLvl w:val="0"/>
              <w:rPr>
                <w:rFonts w:ascii="Calibri" w:hAnsi="Calibri"/>
                <w:b/>
                <w:sz w:val="22"/>
                <w:szCs w:val="22"/>
              </w:rPr>
            </w:pPr>
            <w:r>
              <w:rPr>
                <w:rFonts w:ascii="Calibri" w:hAnsi="Calibri"/>
                <w:b/>
                <w:sz w:val="22"/>
                <w:szCs w:val="22"/>
              </w:rPr>
              <w:t>18</w:t>
            </w:r>
            <w:r w:rsidR="00FC7E6C">
              <w:rPr>
                <w:rFonts w:ascii="Calibri" w:hAnsi="Calibri"/>
                <w:b/>
                <w:sz w:val="22"/>
                <w:szCs w:val="22"/>
              </w:rPr>
              <w:t>/3/</w:t>
            </w:r>
            <w:r w:rsidR="007A07C0">
              <w:rPr>
                <w:rFonts w:ascii="Calibri" w:hAnsi="Calibri"/>
                <w:b/>
                <w:sz w:val="22"/>
                <w:szCs w:val="22"/>
              </w:rPr>
              <w:t>01</w:t>
            </w:r>
          </w:p>
        </w:tc>
        <w:tc>
          <w:tcPr>
            <w:tcW w:w="10488" w:type="dxa"/>
          </w:tcPr>
          <w:p w:rsidR="009F7368" w:rsidRPr="00C10F69" w:rsidRDefault="007A07C0"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Present:-</w:t>
            </w:r>
          </w:p>
        </w:tc>
      </w:tr>
      <w:tr w:rsidR="009F7368" w:rsidRPr="00754A51" w:rsidTr="009071EB">
        <w:tc>
          <w:tcPr>
            <w:tcW w:w="0" w:type="auto"/>
          </w:tcPr>
          <w:p w:rsidR="009F7368" w:rsidRPr="00186CB6" w:rsidRDefault="009F7368" w:rsidP="009F7368">
            <w:pPr>
              <w:widowControl w:val="0"/>
              <w:autoSpaceDE w:val="0"/>
              <w:autoSpaceDN w:val="0"/>
              <w:adjustRightInd w:val="0"/>
              <w:jc w:val="center"/>
              <w:outlineLvl w:val="0"/>
              <w:rPr>
                <w:rFonts w:ascii="Calibri" w:hAnsi="Calibri"/>
                <w:b/>
                <w:sz w:val="22"/>
                <w:szCs w:val="22"/>
              </w:rPr>
            </w:pPr>
          </w:p>
        </w:tc>
        <w:tc>
          <w:tcPr>
            <w:tcW w:w="10488" w:type="dxa"/>
          </w:tcPr>
          <w:p w:rsidR="00E86847" w:rsidRPr="00C10F69" w:rsidRDefault="00D63B15" w:rsidP="00FC7E6C">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Councillor </w:t>
            </w:r>
            <w:r w:rsidR="00A213E7">
              <w:rPr>
                <w:rFonts w:ascii="Calibri" w:hAnsi="Calibri"/>
                <w:sz w:val="22"/>
                <w:szCs w:val="22"/>
              </w:rPr>
              <w:t xml:space="preserve">Suzanne Brookfield, </w:t>
            </w:r>
            <w:r>
              <w:rPr>
                <w:rFonts w:ascii="Calibri" w:hAnsi="Calibri"/>
                <w:sz w:val="22"/>
                <w:szCs w:val="22"/>
              </w:rPr>
              <w:t>Benn Minshall</w:t>
            </w:r>
            <w:r w:rsidR="00FC7E6C">
              <w:rPr>
                <w:rFonts w:ascii="Calibri" w:hAnsi="Calibri"/>
                <w:sz w:val="22"/>
                <w:szCs w:val="22"/>
              </w:rPr>
              <w:t xml:space="preserve">, Pam Minshall, </w:t>
            </w:r>
            <w:r w:rsidR="00A213E7">
              <w:rPr>
                <w:rFonts w:ascii="Calibri" w:hAnsi="Calibri"/>
                <w:sz w:val="22"/>
                <w:szCs w:val="22"/>
              </w:rPr>
              <w:t xml:space="preserve">Jill Rhodes, Brian Roberts, </w:t>
            </w:r>
            <w:r w:rsidR="00FC7E6C">
              <w:rPr>
                <w:rFonts w:ascii="Calibri" w:hAnsi="Calibri"/>
                <w:sz w:val="22"/>
                <w:szCs w:val="22"/>
              </w:rPr>
              <w:t>Diane Yates</w:t>
            </w:r>
            <w:r w:rsidR="00A213E7">
              <w:rPr>
                <w:rFonts w:ascii="Calibri" w:hAnsi="Calibri"/>
                <w:sz w:val="22"/>
                <w:szCs w:val="22"/>
              </w:rPr>
              <w:t xml:space="preserve"> and Simon Yates</w:t>
            </w:r>
          </w:p>
        </w:tc>
      </w:tr>
      <w:tr w:rsidR="00C00D01" w:rsidRPr="00770214" w:rsidTr="009071EB">
        <w:tc>
          <w:tcPr>
            <w:tcW w:w="0" w:type="auto"/>
          </w:tcPr>
          <w:p w:rsidR="00C00D01" w:rsidRPr="00186CB6" w:rsidRDefault="00C00D01" w:rsidP="009F7368">
            <w:pPr>
              <w:widowControl w:val="0"/>
              <w:autoSpaceDE w:val="0"/>
              <w:autoSpaceDN w:val="0"/>
              <w:adjustRightInd w:val="0"/>
              <w:jc w:val="center"/>
              <w:outlineLvl w:val="0"/>
              <w:rPr>
                <w:rFonts w:ascii="Calibri" w:hAnsi="Calibri"/>
                <w:b/>
                <w:sz w:val="12"/>
                <w:szCs w:val="14"/>
              </w:rPr>
            </w:pPr>
          </w:p>
        </w:tc>
        <w:tc>
          <w:tcPr>
            <w:tcW w:w="10488" w:type="dxa"/>
          </w:tcPr>
          <w:p w:rsidR="00C00D01" w:rsidRPr="00770214" w:rsidRDefault="00C00D01" w:rsidP="00CC4D1B">
            <w:pPr>
              <w:widowControl w:val="0"/>
              <w:autoSpaceDE w:val="0"/>
              <w:autoSpaceDN w:val="0"/>
              <w:adjustRightInd w:val="0"/>
              <w:jc w:val="both"/>
              <w:outlineLvl w:val="0"/>
              <w:rPr>
                <w:rFonts w:ascii="Calibri" w:hAnsi="Calibri"/>
                <w:sz w:val="12"/>
                <w:szCs w:val="14"/>
              </w:rPr>
            </w:pPr>
          </w:p>
        </w:tc>
      </w:tr>
      <w:tr w:rsidR="00F4474C" w:rsidRPr="00F4474C" w:rsidTr="009071EB">
        <w:tc>
          <w:tcPr>
            <w:tcW w:w="0" w:type="auto"/>
          </w:tcPr>
          <w:p w:rsidR="00F4474C" w:rsidRPr="00F4474C" w:rsidRDefault="00F4474C" w:rsidP="009F7368">
            <w:pPr>
              <w:widowControl w:val="0"/>
              <w:autoSpaceDE w:val="0"/>
              <w:autoSpaceDN w:val="0"/>
              <w:adjustRightInd w:val="0"/>
              <w:jc w:val="center"/>
              <w:outlineLvl w:val="0"/>
              <w:rPr>
                <w:rFonts w:ascii="Calibri" w:hAnsi="Calibri"/>
                <w:b/>
                <w:sz w:val="22"/>
                <w:szCs w:val="14"/>
              </w:rPr>
            </w:pPr>
          </w:p>
        </w:tc>
        <w:tc>
          <w:tcPr>
            <w:tcW w:w="10488" w:type="dxa"/>
          </w:tcPr>
          <w:p w:rsidR="00F4474C" w:rsidRPr="00F4474C" w:rsidRDefault="007A07C0"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Apologies:-</w:t>
            </w:r>
          </w:p>
        </w:tc>
      </w:tr>
      <w:tr w:rsidR="00F4474C" w:rsidRPr="00F4474C" w:rsidTr="009071EB">
        <w:tc>
          <w:tcPr>
            <w:tcW w:w="0" w:type="auto"/>
          </w:tcPr>
          <w:p w:rsidR="00F4474C" w:rsidRPr="00F4474C" w:rsidRDefault="00F4474C" w:rsidP="009F7368">
            <w:pPr>
              <w:widowControl w:val="0"/>
              <w:autoSpaceDE w:val="0"/>
              <w:autoSpaceDN w:val="0"/>
              <w:adjustRightInd w:val="0"/>
              <w:jc w:val="center"/>
              <w:outlineLvl w:val="0"/>
              <w:rPr>
                <w:rFonts w:ascii="Calibri" w:hAnsi="Calibri"/>
                <w:b/>
                <w:sz w:val="22"/>
                <w:szCs w:val="14"/>
              </w:rPr>
            </w:pPr>
          </w:p>
        </w:tc>
        <w:tc>
          <w:tcPr>
            <w:tcW w:w="10488" w:type="dxa"/>
          </w:tcPr>
          <w:p w:rsidR="00F4474C" w:rsidRPr="00F4474C" w:rsidRDefault="007A07C0" w:rsidP="00E52E90">
            <w:pPr>
              <w:widowControl w:val="0"/>
              <w:autoSpaceDE w:val="0"/>
              <w:autoSpaceDN w:val="0"/>
              <w:adjustRightInd w:val="0"/>
              <w:jc w:val="both"/>
              <w:outlineLvl w:val="0"/>
              <w:rPr>
                <w:rFonts w:ascii="Calibri" w:hAnsi="Calibri"/>
                <w:sz w:val="22"/>
                <w:szCs w:val="14"/>
              </w:rPr>
            </w:pPr>
            <w:r>
              <w:rPr>
                <w:rFonts w:ascii="Calibri" w:hAnsi="Calibri"/>
                <w:sz w:val="22"/>
                <w:szCs w:val="14"/>
              </w:rPr>
              <w:t xml:space="preserve">Councillor </w:t>
            </w:r>
            <w:r w:rsidR="00DF730E">
              <w:rPr>
                <w:rFonts w:ascii="Calibri" w:hAnsi="Calibri"/>
                <w:sz w:val="22"/>
                <w:szCs w:val="14"/>
              </w:rPr>
              <w:t>Dennis Straine-Francis</w:t>
            </w:r>
            <w:r w:rsidR="00FC7E6C">
              <w:rPr>
                <w:rFonts w:ascii="Calibri" w:hAnsi="Calibri"/>
                <w:sz w:val="22"/>
                <w:szCs w:val="14"/>
              </w:rPr>
              <w:t xml:space="preserve"> </w:t>
            </w:r>
          </w:p>
        </w:tc>
      </w:tr>
      <w:tr w:rsidR="00F4474C" w:rsidRPr="00770214" w:rsidTr="009071EB">
        <w:tc>
          <w:tcPr>
            <w:tcW w:w="0" w:type="auto"/>
          </w:tcPr>
          <w:p w:rsidR="00F4474C" w:rsidRPr="00186CB6" w:rsidRDefault="00F4474C" w:rsidP="009F7368">
            <w:pPr>
              <w:widowControl w:val="0"/>
              <w:autoSpaceDE w:val="0"/>
              <w:autoSpaceDN w:val="0"/>
              <w:adjustRightInd w:val="0"/>
              <w:jc w:val="center"/>
              <w:outlineLvl w:val="0"/>
              <w:rPr>
                <w:rFonts w:ascii="Calibri" w:hAnsi="Calibri"/>
                <w:b/>
                <w:sz w:val="12"/>
                <w:szCs w:val="14"/>
              </w:rPr>
            </w:pPr>
          </w:p>
        </w:tc>
        <w:tc>
          <w:tcPr>
            <w:tcW w:w="10488" w:type="dxa"/>
          </w:tcPr>
          <w:p w:rsidR="00F4474C" w:rsidRPr="00770214" w:rsidRDefault="00F4474C" w:rsidP="00CC4D1B">
            <w:pPr>
              <w:widowControl w:val="0"/>
              <w:autoSpaceDE w:val="0"/>
              <w:autoSpaceDN w:val="0"/>
              <w:adjustRightInd w:val="0"/>
              <w:jc w:val="both"/>
              <w:outlineLvl w:val="0"/>
              <w:rPr>
                <w:rFonts w:ascii="Calibri" w:hAnsi="Calibri"/>
                <w:sz w:val="12"/>
                <w:szCs w:val="14"/>
              </w:rPr>
            </w:pPr>
          </w:p>
        </w:tc>
      </w:tr>
      <w:tr w:rsidR="001D2A38" w:rsidTr="009071EB">
        <w:tc>
          <w:tcPr>
            <w:tcW w:w="0" w:type="auto"/>
          </w:tcPr>
          <w:p w:rsidR="001D2A38" w:rsidRPr="00186CB6" w:rsidRDefault="001D2A38" w:rsidP="009F7368">
            <w:pPr>
              <w:widowControl w:val="0"/>
              <w:autoSpaceDE w:val="0"/>
              <w:autoSpaceDN w:val="0"/>
              <w:adjustRightInd w:val="0"/>
              <w:jc w:val="center"/>
              <w:outlineLvl w:val="0"/>
              <w:rPr>
                <w:rFonts w:ascii="Calibri" w:hAnsi="Calibri"/>
                <w:b/>
                <w:sz w:val="22"/>
                <w:szCs w:val="22"/>
              </w:rPr>
            </w:pPr>
          </w:p>
        </w:tc>
        <w:tc>
          <w:tcPr>
            <w:tcW w:w="10488" w:type="dxa"/>
          </w:tcPr>
          <w:p w:rsidR="001D2A38" w:rsidRPr="00C10F69" w:rsidRDefault="007A07C0" w:rsidP="00E86847">
            <w:pPr>
              <w:widowControl w:val="0"/>
              <w:tabs>
                <w:tab w:val="left" w:pos="4548"/>
              </w:tabs>
              <w:autoSpaceDE w:val="0"/>
              <w:autoSpaceDN w:val="0"/>
              <w:adjustRightInd w:val="0"/>
              <w:jc w:val="both"/>
              <w:outlineLvl w:val="0"/>
              <w:rPr>
                <w:rFonts w:ascii="Calibri" w:hAnsi="Calibri"/>
                <w:sz w:val="22"/>
                <w:szCs w:val="22"/>
              </w:rPr>
            </w:pPr>
            <w:r>
              <w:rPr>
                <w:rFonts w:ascii="Calibri" w:hAnsi="Calibri"/>
                <w:sz w:val="22"/>
                <w:szCs w:val="22"/>
              </w:rPr>
              <w:t>In attendance:-</w:t>
            </w:r>
          </w:p>
        </w:tc>
      </w:tr>
      <w:tr w:rsidR="001D2A38" w:rsidTr="009071EB">
        <w:tc>
          <w:tcPr>
            <w:tcW w:w="0" w:type="auto"/>
          </w:tcPr>
          <w:p w:rsidR="001D2A38" w:rsidRPr="00186CB6" w:rsidRDefault="001D2A38" w:rsidP="009F7368">
            <w:pPr>
              <w:widowControl w:val="0"/>
              <w:autoSpaceDE w:val="0"/>
              <w:autoSpaceDN w:val="0"/>
              <w:adjustRightInd w:val="0"/>
              <w:jc w:val="center"/>
              <w:outlineLvl w:val="0"/>
              <w:rPr>
                <w:rFonts w:ascii="Calibri" w:hAnsi="Calibri"/>
                <w:b/>
                <w:sz w:val="22"/>
                <w:szCs w:val="22"/>
              </w:rPr>
            </w:pPr>
          </w:p>
        </w:tc>
        <w:tc>
          <w:tcPr>
            <w:tcW w:w="10488" w:type="dxa"/>
          </w:tcPr>
          <w:p w:rsidR="001D2A38" w:rsidRPr="00C10F69" w:rsidRDefault="007A07C0"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Hannah Marr (Community Engagement Officer)</w:t>
            </w:r>
          </w:p>
        </w:tc>
      </w:tr>
      <w:tr w:rsidR="001D2A38" w:rsidRPr="00770214" w:rsidTr="009071EB">
        <w:tc>
          <w:tcPr>
            <w:tcW w:w="0" w:type="auto"/>
          </w:tcPr>
          <w:p w:rsidR="001D2A38" w:rsidRPr="00186CB6" w:rsidRDefault="001D2A38" w:rsidP="009F7368">
            <w:pPr>
              <w:widowControl w:val="0"/>
              <w:autoSpaceDE w:val="0"/>
              <w:autoSpaceDN w:val="0"/>
              <w:adjustRightInd w:val="0"/>
              <w:jc w:val="center"/>
              <w:outlineLvl w:val="0"/>
              <w:rPr>
                <w:rFonts w:ascii="Calibri" w:hAnsi="Calibri"/>
                <w:b/>
                <w:sz w:val="12"/>
                <w:szCs w:val="14"/>
              </w:rPr>
            </w:pPr>
          </w:p>
        </w:tc>
        <w:tc>
          <w:tcPr>
            <w:tcW w:w="10488" w:type="dxa"/>
          </w:tcPr>
          <w:p w:rsidR="001D2A38" w:rsidRPr="00770214" w:rsidRDefault="001D2A38" w:rsidP="00CC4D1B">
            <w:pPr>
              <w:widowControl w:val="0"/>
              <w:autoSpaceDE w:val="0"/>
              <w:autoSpaceDN w:val="0"/>
              <w:adjustRightInd w:val="0"/>
              <w:jc w:val="both"/>
              <w:outlineLvl w:val="0"/>
              <w:rPr>
                <w:rFonts w:ascii="Calibri" w:hAnsi="Calibri"/>
                <w:sz w:val="12"/>
                <w:szCs w:val="14"/>
              </w:rPr>
            </w:pPr>
          </w:p>
        </w:tc>
      </w:tr>
      <w:tr w:rsidR="00D63B15" w:rsidRPr="00D63B15" w:rsidTr="009071EB">
        <w:tc>
          <w:tcPr>
            <w:tcW w:w="0" w:type="auto"/>
          </w:tcPr>
          <w:p w:rsidR="00D63B15" w:rsidRPr="00D63B15" w:rsidRDefault="00D63B15" w:rsidP="009F7368">
            <w:pPr>
              <w:widowControl w:val="0"/>
              <w:autoSpaceDE w:val="0"/>
              <w:autoSpaceDN w:val="0"/>
              <w:adjustRightInd w:val="0"/>
              <w:jc w:val="center"/>
              <w:outlineLvl w:val="0"/>
              <w:rPr>
                <w:rFonts w:ascii="Calibri" w:hAnsi="Calibri"/>
                <w:b/>
                <w:sz w:val="22"/>
                <w:szCs w:val="14"/>
              </w:rPr>
            </w:pPr>
            <w:r>
              <w:rPr>
                <w:rFonts w:ascii="Calibri" w:hAnsi="Calibri"/>
                <w:b/>
                <w:sz w:val="22"/>
                <w:szCs w:val="14"/>
              </w:rPr>
              <w:t>18</w:t>
            </w:r>
            <w:r w:rsidR="00FC7E6C">
              <w:rPr>
                <w:rFonts w:ascii="Calibri" w:hAnsi="Calibri"/>
                <w:b/>
                <w:sz w:val="22"/>
                <w:szCs w:val="14"/>
              </w:rPr>
              <w:t>/3/</w:t>
            </w:r>
            <w:r>
              <w:rPr>
                <w:rFonts w:ascii="Calibri" w:hAnsi="Calibri"/>
                <w:b/>
                <w:sz w:val="22"/>
                <w:szCs w:val="14"/>
              </w:rPr>
              <w:t>02</w:t>
            </w:r>
          </w:p>
        </w:tc>
        <w:tc>
          <w:tcPr>
            <w:tcW w:w="10488" w:type="dxa"/>
          </w:tcPr>
          <w:p w:rsidR="00D63B15" w:rsidRPr="00D63B15" w:rsidRDefault="00FC7E6C"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To note declarations of Members’ interests</w:t>
            </w:r>
          </w:p>
        </w:tc>
      </w:tr>
      <w:tr w:rsidR="00D63B15" w:rsidRPr="00770214" w:rsidTr="009071EB">
        <w:tc>
          <w:tcPr>
            <w:tcW w:w="0" w:type="auto"/>
          </w:tcPr>
          <w:p w:rsidR="00D63B15" w:rsidRPr="00186CB6" w:rsidRDefault="00D63B15" w:rsidP="009F7368">
            <w:pPr>
              <w:widowControl w:val="0"/>
              <w:autoSpaceDE w:val="0"/>
              <w:autoSpaceDN w:val="0"/>
              <w:adjustRightInd w:val="0"/>
              <w:jc w:val="center"/>
              <w:outlineLvl w:val="0"/>
              <w:rPr>
                <w:rFonts w:ascii="Calibri" w:hAnsi="Calibri"/>
                <w:b/>
                <w:sz w:val="12"/>
                <w:szCs w:val="14"/>
              </w:rPr>
            </w:pPr>
          </w:p>
        </w:tc>
        <w:tc>
          <w:tcPr>
            <w:tcW w:w="10488" w:type="dxa"/>
          </w:tcPr>
          <w:p w:rsidR="00D63B15" w:rsidRPr="00770214" w:rsidRDefault="00D63B15" w:rsidP="00CC4D1B">
            <w:pPr>
              <w:widowControl w:val="0"/>
              <w:autoSpaceDE w:val="0"/>
              <w:autoSpaceDN w:val="0"/>
              <w:adjustRightInd w:val="0"/>
              <w:jc w:val="both"/>
              <w:outlineLvl w:val="0"/>
              <w:rPr>
                <w:rFonts w:ascii="Calibri" w:hAnsi="Calibri"/>
                <w:sz w:val="12"/>
                <w:szCs w:val="14"/>
              </w:rPr>
            </w:pPr>
          </w:p>
        </w:tc>
      </w:tr>
      <w:tr w:rsidR="00D63B15" w:rsidRPr="00D63B15" w:rsidTr="009071EB">
        <w:tc>
          <w:tcPr>
            <w:tcW w:w="0" w:type="auto"/>
          </w:tcPr>
          <w:p w:rsidR="00D63B15" w:rsidRPr="00D63B15" w:rsidRDefault="00D63B15" w:rsidP="009F7368">
            <w:pPr>
              <w:widowControl w:val="0"/>
              <w:autoSpaceDE w:val="0"/>
              <w:autoSpaceDN w:val="0"/>
              <w:adjustRightInd w:val="0"/>
              <w:jc w:val="center"/>
              <w:outlineLvl w:val="0"/>
              <w:rPr>
                <w:rFonts w:ascii="Calibri" w:hAnsi="Calibri"/>
                <w:b/>
                <w:sz w:val="22"/>
                <w:szCs w:val="14"/>
              </w:rPr>
            </w:pPr>
          </w:p>
        </w:tc>
        <w:tc>
          <w:tcPr>
            <w:tcW w:w="10488" w:type="dxa"/>
          </w:tcPr>
          <w:p w:rsidR="00D63B15" w:rsidRPr="00D63B15" w:rsidRDefault="007E2099" w:rsidP="00E57623">
            <w:pPr>
              <w:widowControl w:val="0"/>
              <w:autoSpaceDE w:val="0"/>
              <w:autoSpaceDN w:val="0"/>
              <w:adjustRightInd w:val="0"/>
              <w:jc w:val="both"/>
              <w:outlineLvl w:val="0"/>
              <w:rPr>
                <w:rFonts w:ascii="Calibri" w:hAnsi="Calibri"/>
                <w:sz w:val="22"/>
                <w:szCs w:val="14"/>
              </w:rPr>
            </w:pPr>
            <w:r>
              <w:rPr>
                <w:rFonts w:ascii="Calibri" w:hAnsi="Calibri"/>
                <w:sz w:val="22"/>
                <w:szCs w:val="14"/>
              </w:rPr>
              <w:t>No declarations of interests were made by Members</w:t>
            </w:r>
          </w:p>
        </w:tc>
      </w:tr>
      <w:tr w:rsidR="00D63B15" w:rsidRPr="00770214" w:rsidTr="009071EB">
        <w:tc>
          <w:tcPr>
            <w:tcW w:w="0" w:type="auto"/>
          </w:tcPr>
          <w:p w:rsidR="00D63B15" w:rsidRPr="00186CB6" w:rsidRDefault="00D63B15" w:rsidP="009F7368">
            <w:pPr>
              <w:widowControl w:val="0"/>
              <w:autoSpaceDE w:val="0"/>
              <w:autoSpaceDN w:val="0"/>
              <w:adjustRightInd w:val="0"/>
              <w:jc w:val="center"/>
              <w:outlineLvl w:val="0"/>
              <w:rPr>
                <w:rFonts w:ascii="Calibri" w:hAnsi="Calibri"/>
                <w:b/>
                <w:sz w:val="12"/>
                <w:szCs w:val="14"/>
              </w:rPr>
            </w:pPr>
          </w:p>
        </w:tc>
        <w:tc>
          <w:tcPr>
            <w:tcW w:w="10488" w:type="dxa"/>
          </w:tcPr>
          <w:p w:rsidR="00D63B15" w:rsidRPr="00770214" w:rsidRDefault="00D63B15" w:rsidP="00CC4D1B">
            <w:pPr>
              <w:widowControl w:val="0"/>
              <w:autoSpaceDE w:val="0"/>
              <w:autoSpaceDN w:val="0"/>
              <w:adjustRightInd w:val="0"/>
              <w:jc w:val="both"/>
              <w:outlineLvl w:val="0"/>
              <w:rPr>
                <w:rFonts w:ascii="Calibri" w:hAnsi="Calibri"/>
                <w:sz w:val="12"/>
                <w:szCs w:val="14"/>
              </w:rPr>
            </w:pPr>
          </w:p>
        </w:tc>
      </w:tr>
      <w:tr w:rsidR="00D63B15" w:rsidRPr="005E69F2" w:rsidTr="009071EB">
        <w:tc>
          <w:tcPr>
            <w:tcW w:w="0" w:type="auto"/>
          </w:tcPr>
          <w:p w:rsidR="00D63B15" w:rsidRPr="005E69F2" w:rsidRDefault="005E69F2" w:rsidP="009F7368">
            <w:pPr>
              <w:widowControl w:val="0"/>
              <w:autoSpaceDE w:val="0"/>
              <w:autoSpaceDN w:val="0"/>
              <w:adjustRightInd w:val="0"/>
              <w:jc w:val="center"/>
              <w:outlineLvl w:val="0"/>
              <w:rPr>
                <w:rFonts w:ascii="Calibri" w:hAnsi="Calibri"/>
                <w:b/>
                <w:sz w:val="22"/>
                <w:szCs w:val="14"/>
              </w:rPr>
            </w:pPr>
            <w:r>
              <w:rPr>
                <w:rFonts w:ascii="Calibri" w:hAnsi="Calibri"/>
                <w:b/>
                <w:sz w:val="22"/>
                <w:szCs w:val="14"/>
              </w:rPr>
              <w:t>18</w:t>
            </w:r>
            <w:r w:rsidR="00FC7E6C">
              <w:rPr>
                <w:rFonts w:ascii="Calibri" w:hAnsi="Calibri"/>
                <w:b/>
                <w:sz w:val="22"/>
                <w:szCs w:val="14"/>
              </w:rPr>
              <w:t>/3/</w:t>
            </w:r>
            <w:r>
              <w:rPr>
                <w:rFonts w:ascii="Calibri" w:hAnsi="Calibri"/>
                <w:b/>
                <w:sz w:val="22"/>
                <w:szCs w:val="14"/>
              </w:rPr>
              <w:t>03</w:t>
            </w:r>
          </w:p>
        </w:tc>
        <w:tc>
          <w:tcPr>
            <w:tcW w:w="10488" w:type="dxa"/>
          </w:tcPr>
          <w:p w:rsidR="005E69F2" w:rsidRDefault="00FC7E6C"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To confirm and sign the Minutes of the Community Plan Committee Meeting held on Monday 20</w:t>
            </w:r>
            <w:r w:rsidRPr="00FC7E6C">
              <w:rPr>
                <w:rFonts w:ascii="Calibri" w:hAnsi="Calibri"/>
                <w:sz w:val="22"/>
                <w:szCs w:val="14"/>
                <w:vertAlign w:val="superscript"/>
              </w:rPr>
              <w:t>th</w:t>
            </w:r>
            <w:r>
              <w:rPr>
                <w:rFonts w:ascii="Calibri" w:hAnsi="Calibri"/>
                <w:sz w:val="22"/>
                <w:szCs w:val="14"/>
              </w:rPr>
              <w:t xml:space="preserve"> August 2018</w:t>
            </w:r>
          </w:p>
          <w:p w:rsidR="00FC7E6C" w:rsidRPr="00FC7E6C" w:rsidRDefault="00FC7E6C" w:rsidP="00CC4D1B">
            <w:pPr>
              <w:widowControl w:val="0"/>
              <w:autoSpaceDE w:val="0"/>
              <w:autoSpaceDN w:val="0"/>
              <w:adjustRightInd w:val="0"/>
              <w:jc w:val="both"/>
              <w:outlineLvl w:val="0"/>
              <w:rPr>
                <w:rFonts w:ascii="Calibri" w:hAnsi="Calibri"/>
                <w:b/>
                <w:i/>
                <w:sz w:val="22"/>
                <w:szCs w:val="14"/>
              </w:rPr>
            </w:pPr>
            <w:r w:rsidRPr="00FC7E6C">
              <w:rPr>
                <w:rFonts w:ascii="Calibri" w:hAnsi="Calibri"/>
                <w:b/>
                <w:i/>
                <w:sz w:val="22"/>
                <w:szCs w:val="14"/>
              </w:rPr>
              <w:t>(minutes attached)</w:t>
            </w:r>
          </w:p>
        </w:tc>
      </w:tr>
      <w:tr w:rsidR="00D63B15" w:rsidRPr="00770214" w:rsidTr="009071EB">
        <w:tc>
          <w:tcPr>
            <w:tcW w:w="0" w:type="auto"/>
          </w:tcPr>
          <w:p w:rsidR="00D63B15" w:rsidRPr="00186CB6" w:rsidRDefault="00D63B15" w:rsidP="009F7368">
            <w:pPr>
              <w:widowControl w:val="0"/>
              <w:autoSpaceDE w:val="0"/>
              <w:autoSpaceDN w:val="0"/>
              <w:adjustRightInd w:val="0"/>
              <w:jc w:val="center"/>
              <w:outlineLvl w:val="0"/>
              <w:rPr>
                <w:rFonts w:ascii="Calibri" w:hAnsi="Calibri"/>
                <w:b/>
                <w:sz w:val="12"/>
                <w:szCs w:val="14"/>
              </w:rPr>
            </w:pPr>
          </w:p>
        </w:tc>
        <w:tc>
          <w:tcPr>
            <w:tcW w:w="10488" w:type="dxa"/>
          </w:tcPr>
          <w:p w:rsidR="00D63B15" w:rsidRPr="00770214" w:rsidRDefault="00D63B15" w:rsidP="00CC4D1B">
            <w:pPr>
              <w:widowControl w:val="0"/>
              <w:autoSpaceDE w:val="0"/>
              <w:autoSpaceDN w:val="0"/>
              <w:adjustRightInd w:val="0"/>
              <w:jc w:val="both"/>
              <w:outlineLvl w:val="0"/>
              <w:rPr>
                <w:rFonts w:ascii="Calibri" w:hAnsi="Calibri"/>
                <w:sz w:val="12"/>
                <w:szCs w:val="14"/>
              </w:rPr>
            </w:pPr>
          </w:p>
        </w:tc>
      </w:tr>
      <w:tr w:rsidR="00D63B15" w:rsidRPr="005E69F2" w:rsidTr="009071EB">
        <w:tc>
          <w:tcPr>
            <w:tcW w:w="0" w:type="auto"/>
          </w:tcPr>
          <w:p w:rsidR="00D63B15" w:rsidRPr="005E69F2" w:rsidRDefault="00D63B15" w:rsidP="009F7368">
            <w:pPr>
              <w:widowControl w:val="0"/>
              <w:autoSpaceDE w:val="0"/>
              <w:autoSpaceDN w:val="0"/>
              <w:adjustRightInd w:val="0"/>
              <w:jc w:val="center"/>
              <w:outlineLvl w:val="0"/>
              <w:rPr>
                <w:rFonts w:ascii="Calibri" w:hAnsi="Calibri"/>
                <w:b/>
                <w:sz w:val="22"/>
                <w:szCs w:val="14"/>
              </w:rPr>
            </w:pPr>
          </w:p>
        </w:tc>
        <w:tc>
          <w:tcPr>
            <w:tcW w:w="10488" w:type="dxa"/>
          </w:tcPr>
          <w:p w:rsidR="00D63B15" w:rsidRPr="005E69F2" w:rsidRDefault="00024FD6"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The Minutes of the Community Plan Committee Meeting held on Monday 20</w:t>
            </w:r>
            <w:r w:rsidRPr="00024FD6">
              <w:rPr>
                <w:rFonts w:ascii="Calibri" w:hAnsi="Calibri"/>
                <w:sz w:val="22"/>
                <w:szCs w:val="14"/>
                <w:vertAlign w:val="superscript"/>
              </w:rPr>
              <w:t>th</w:t>
            </w:r>
            <w:r>
              <w:rPr>
                <w:rFonts w:ascii="Calibri" w:hAnsi="Calibri"/>
                <w:sz w:val="22"/>
                <w:szCs w:val="14"/>
              </w:rPr>
              <w:t xml:space="preserve"> August 2018 were approved by Members and signed as an accurate record by the Chair of the Community Plan Committee </w:t>
            </w:r>
          </w:p>
        </w:tc>
      </w:tr>
      <w:tr w:rsidR="00D63B15" w:rsidRPr="00770214" w:rsidTr="009071EB">
        <w:tc>
          <w:tcPr>
            <w:tcW w:w="0" w:type="auto"/>
          </w:tcPr>
          <w:p w:rsidR="00D63B15" w:rsidRPr="00186CB6" w:rsidRDefault="00D63B15" w:rsidP="009F7368">
            <w:pPr>
              <w:widowControl w:val="0"/>
              <w:autoSpaceDE w:val="0"/>
              <w:autoSpaceDN w:val="0"/>
              <w:adjustRightInd w:val="0"/>
              <w:jc w:val="center"/>
              <w:outlineLvl w:val="0"/>
              <w:rPr>
                <w:rFonts w:ascii="Calibri" w:hAnsi="Calibri"/>
                <w:b/>
                <w:sz w:val="12"/>
                <w:szCs w:val="14"/>
              </w:rPr>
            </w:pPr>
          </w:p>
        </w:tc>
        <w:tc>
          <w:tcPr>
            <w:tcW w:w="10488" w:type="dxa"/>
          </w:tcPr>
          <w:p w:rsidR="00D63B15" w:rsidRPr="00770214" w:rsidRDefault="00D63B15" w:rsidP="00CC4D1B">
            <w:pPr>
              <w:widowControl w:val="0"/>
              <w:autoSpaceDE w:val="0"/>
              <w:autoSpaceDN w:val="0"/>
              <w:adjustRightInd w:val="0"/>
              <w:jc w:val="both"/>
              <w:outlineLvl w:val="0"/>
              <w:rPr>
                <w:rFonts w:ascii="Calibri" w:hAnsi="Calibri"/>
                <w:sz w:val="12"/>
                <w:szCs w:val="14"/>
              </w:rPr>
            </w:pPr>
          </w:p>
        </w:tc>
      </w:tr>
      <w:tr w:rsidR="00D63B15" w:rsidRPr="005E69F2" w:rsidTr="009071EB">
        <w:tc>
          <w:tcPr>
            <w:tcW w:w="0" w:type="auto"/>
          </w:tcPr>
          <w:p w:rsidR="00D63B15" w:rsidRPr="005E69F2" w:rsidRDefault="005E69F2" w:rsidP="009F7368">
            <w:pPr>
              <w:widowControl w:val="0"/>
              <w:autoSpaceDE w:val="0"/>
              <w:autoSpaceDN w:val="0"/>
              <w:adjustRightInd w:val="0"/>
              <w:jc w:val="center"/>
              <w:outlineLvl w:val="0"/>
              <w:rPr>
                <w:rFonts w:ascii="Calibri" w:hAnsi="Calibri"/>
                <w:b/>
                <w:sz w:val="22"/>
                <w:szCs w:val="22"/>
              </w:rPr>
            </w:pPr>
            <w:r w:rsidRPr="005E69F2">
              <w:rPr>
                <w:rFonts w:ascii="Calibri" w:hAnsi="Calibri"/>
                <w:b/>
                <w:sz w:val="22"/>
                <w:szCs w:val="22"/>
              </w:rPr>
              <w:t>18</w:t>
            </w:r>
            <w:r w:rsidR="00FC7E6C">
              <w:rPr>
                <w:rFonts w:ascii="Calibri" w:hAnsi="Calibri"/>
                <w:b/>
                <w:sz w:val="22"/>
                <w:szCs w:val="22"/>
              </w:rPr>
              <w:t>/3/</w:t>
            </w:r>
            <w:r w:rsidRPr="005E69F2">
              <w:rPr>
                <w:rFonts w:ascii="Calibri" w:hAnsi="Calibri"/>
                <w:b/>
                <w:sz w:val="22"/>
                <w:szCs w:val="22"/>
              </w:rPr>
              <w:t>04</w:t>
            </w:r>
          </w:p>
        </w:tc>
        <w:tc>
          <w:tcPr>
            <w:tcW w:w="10488" w:type="dxa"/>
          </w:tcPr>
          <w:p w:rsidR="009D2904" w:rsidRPr="00024FD6" w:rsidRDefault="00024FD6"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Public Participation</w:t>
            </w:r>
          </w:p>
        </w:tc>
      </w:tr>
      <w:tr w:rsidR="00D63B15" w:rsidRPr="00770214" w:rsidTr="009071EB">
        <w:tc>
          <w:tcPr>
            <w:tcW w:w="0" w:type="auto"/>
          </w:tcPr>
          <w:p w:rsidR="00D63B15" w:rsidRPr="00186CB6" w:rsidRDefault="00D63B15" w:rsidP="009F7368">
            <w:pPr>
              <w:widowControl w:val="0"/>
              <w:autoSpaceDE w:val="0"/>
              <w:autoSpaceDN w:val="0"/>
              <w:adjustRightInd w:val="0"/>
              <w:jc w:val="center"/>
              <w:outlineLvl w:val="0"/>
              <w:rPr>
                <w:rFonts w:ascii="Calibri" w:hAnsi="Calibri"/>
                <w:b/>
                <w:sz w:val="12"/>
                <w:szCs w:val="14"/>
              </w:rPr>
            </w:pPr>
          </w:p>
        </w:tc>
        <w:tc>
          <w:tcPr>
            <w:tcW w:w="10488" w:type="dxa"/>
          </w:tcPr>
          <w:p w:rsidR="00D63B15" w:rsidRPr="00770214" w:rsidRDefault="00D63B15" w:rsidP="00CC4D1B">
            <w:pPr>
              <w:widowControl w:val="0"/>
              <w:autoSpaceDE w:val="0"/>
              <w:autoSpaceDN w:val="0"/>
              <w:adjustRightInd w:val="0"/>
              <w:jc w:val="both"/>
              <w:outlineLvl w:val="0"/>
              <w:rPr>
                <w:rFonts w:ascii="Calibri" w:hAnsi="Calibri"/>
                <w:sz w:val="12"/>
                <w:szCs w:val="14"/>
              </w:rPr>
            </w:pPr>
          </w:p>
        </w:tc>
      </w:tr>
      <w:tr w:rsidR="00D63B15" w:rsidRPr="00844DE9" w:rsidTr="009071EB">
        <w:tc>
          <w:tcPr>
            <w:tcW w:w="0" w:type="auto"/>
          </w:tcPr>
          <w:p w:rsidR="00D63B15" w:rsidRPr="00844DE9" w:rsidRDefault="00D63B15" w:rsidP="009F7368">
            <w:pPr>
              <w:widowControl w:val="0"/>
              <w:autoSpaceDE w:val="0"/>
              <w:autoSpaceDN w:val="0"/>
              <w:adjustRightInd w:val="0"/>
              <w:jc w:val="center"/>
              <w:outlineLvl w:val="0"/>
              <w:rPr>
                <w:rFonts w:ascii="Calibri" w:hAnsi="Calibri"/>
                <w:b/>
                <w:sz w:val="22"/>
                <w:szCs w:val="14"/>
              </w:rPr>
            </w:pPr>
          </w:p>
        </w:tc>
        <w:tc>
          <w:tcPr>
            <w:tcW w:w="10488" w:type="dxa"/>
          </w:tcPr>
          <w:p w:rsidR="00D63B15" w:rsidRPr="00844DE9" w:rsidRDefault="00024FD6" w:rsidP="00C1355D">
            <w:pPr>
              <w:widowControl w:val="0"/>
              <w:autoSpaceDE w:val="0"/>
              <w:autoSpaceDN w:val="0"/>
              <w:adjustRightInd w:val="0"/>
              <w:jc w:val="both"/>
              <w:outlineLvl w:val="0"/>
              <w:rPr>
                <w:rFonts w:ascii="Calibri" w:hAnsi="Calibri"/>
                <w:sz w:val="22"/>
                <w:szCs w:val="14"/>
              </w:rPr>
            </w:pPr>
            <w:r>
              <w:rPr>
                <w:rFonts w:ascii="Calibri" w:hAnsi="Calibri"/>
                <w:sz w:val="22"/>
                <w:szCs w:val="14"/>
              </w:rPr>
              <w:t>A period not exceeding 15 minutes for members of the public to ask questions or submit comments to the Committee</w:t>
            </w:r>
          </w:p>
        </w:tc>
      </w:tr>
      <w:tr w:rsidR="00844DE9" w:rsidRPr="00844DE9" w:rsidTr="009071EB">
        <w:tc>
          <w:tcPr>
            <w:tcW w:w="0" w:type="auto"/>
          </w:tcPr>
          <w:p w:rsidR="00844DE9" w:rsidRPr="00844DE9" w:rsidRDefault="00844DE9" w:rsidP="009F7368">
            <w:pPr>
              <w:widowControl w:val="0"/>
              <w:autoSpaceDE w:val="0"/>
              <w:autoSpaceDN w:val="0"/>
              <w:adjustRightInd w:val="0"/>
              <w:jc w:val="center"/>
              <w:outlineLvl w:val="0"/>
              <w:rPr>
                <w:rFonts w:ascii="Calibri" w:hAnsi="Calibri"/>
                <w:b/>
                <w:sz w:val="12"/>
                <w:szCs w:val="14"/>
              </w:rPr>
            </w:pPr>
          </w:p>
        </w:tc>
        <w:tc>
          <w:tcPr>
            <w:tcW w:w="10488" w:type="dxa"/>
          </w:tcPr>
          <w:p w:rsidR="00844DE9" w:rsidRPr="00844DE9" w:rsidRDefault="00844DE9" w:rsidP="00CC4D1B">
            <w:pPr>
              <w:widowControl w:val="0"/>
              <w:autoSpaceDE w:val="0"/>
              <w:autoSpaceDN w:val="0"/>
              <w:adjustRightInd w:val="0"/>
              <w:jc w:val="both"/>
              <w:outlineLvl w:val="0"/>
              <w:rPr>
                <w:rFonts w:ascii="Calibri" w:hAnsi="Calibri"/>
                <w:sz w:val="12"/>
                <w:szCs w:val="14"/>
              </w:rPr>
            </w:pPr>
          </w:p>
        </w:tc>
      </w:tr>
      <w:tr w:rsidR="00024FD6" w:rsidRPr="00024FD6" w:rsidTr="009071EB">
        <w:tc>
          <w:tcPr>
            <w:tcW w:w="0" w:type="auto"/>
          </w:tcPr>
          <w:p w:rsidR="00024FD6" w:rsidRPr="00024FD6" w:rsidRDefault="00024FD6" w:rsidP="009F7368">
            <w:pPr>
              <w:widowControl w:val="0"/>
              <w:autoSpaceDE w:val="0"/>
              <w:autoSpaceDN w:val="0"/>
              <w:adjustRightInd w:val="0"/>
              <w:jc w:val="center"/>
              <w:outlineLvl w:val="0"/>
              <w:rPr>
                <w:rFonts w:ascii="Calibri" w:hAnsi="Calibri"/>
                <w:b/>
                <w:sz w:val="22"/>
                <w:szCs w:val="14"/>
              </w:rPr>
            </w:pPr>
          </w:p>
        </w:tc>
        <w:tc>
          <w:tcPr>
            <w:tcW w:w="10488" w:type="dxa"/>
          </w:tcPr>
          <w:p w:rsidR="00024FD6" w:rsidRPr="00024FD6" w:rsidRDefault="007E2099"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No questions were asked by the public or comments submitted to the Community Plan Committee</w:t>
            </w:r>
          </w:p>
        </w:tc>
      </w:tr>
      <w:tr w:rsidR="00024FD6" w:rsidRPr="00844DE9" w:rsidTr="009071EB">
        <w:tc>
          <w:tcPr>
            <w:tcW w:w="0" w:type="auto"/>
          </w:tcPr>
          <w:p w:rsidR="00024FD6" w:rsidRPr="00844DE9" w:rsidRDefault="00024FD6" w:rsidP="009F7368">
            <w:pPr>
              <w:widowControl w:val="0"/>
              <w:autoSpaceDE w:val="0"/>
              <w:autoSpaceDN w:val="0"/>
              <w:adjustRightInd w:val="0"/>
              <w:jc w:val="center"/>
              <w:outlineLvl w:val="0"/>
              <w:rPr>
                <w:rFonts w:ascii="Calibri" w:hAnsi="Calibri"/>
                <w:b/>
                <w:sz w:val="12"/>
                <w:szCs w:val="14"/>
              </w:rPr>
            </w:pPr>
          </w:p>
        </w:tc>
        <w:tc>
          <w:tcPr>
            <w:tcW w:w="10488" w:type="dxa"/>
          </w:tcPr>
          <w:p w:rsidR="00024FD6" w:rsidRPr="00844DE9" w:rsidRDefault="00024FD6" w:rsidP="00CC4D1B">
            <w:pPr>
              <w:widowControl w:val="0"/>
              <w:autoSpaceDE w:val="0"/>
              <w:autoSpaceDN w:val="0"/>
              <w:adjustRightInd w:val="0"/>
              <w:jc w:val="both"/>
              <w:outlineLvl w:val="0"/>
              <w:rPr>
                <w:rFonts w:ascii="Calibri" w:hAnsi="Calibri"/>
                <w:sz w:val="12"/>
                <w:szCs w:val="14"/>
              </w:rPr>
            </w:pPr>
          </w:p>
        </w:tc>
      </w:tr>
      <w:tr w:rsidR="00844DE9" w:rsidRPr="00844DE9" w:rsidTr="009071EB">
        <w:tc>
          <w:tcPr>
            <w:tcW w:w="0" w:type="auto"/>
          </w:tcPr>
          <w:p w:rsidR="00844DE9" w:rsidRPr="00844DE9" w:rsidRDefault="00844DE9" w:rsidP="009F7368">
            <w:pPr>
              <w:widowControl w:val="0"/>
              <w:autoSpaceDE w:val="0"/>
              <w:autoSpaceDN w:val="0"/>
              <w:adjustRightInd w:val="0"/>
              <w:jc w:val="center"/>
              <w:outlineLvl w:val="0"/>
              <w:rPr>
                <w:rFonts w:ascii="Calibri" w:hAnsi="Calibri"/>
                <w:b/>
                <w:sz w:val="22"/>
                <w:szCs w:val="22"/>
              </w:rPr>
            </w:pPr>
            <w:r>
              <w:rPr>
                <w:rFonts w:ascii="Calibri" w:hAnsi="Calibri"/>
                <w:b/>
                <w:sz w:val="22"/>
                <w:szCs w:val="22"/>
              </w:rPr>
              <w:t>18</w:t>
            </w:r>
            <w:r w:rsidR="00FC7E6C">
              <w:rPr>
                <w:rFonts w:ascii="Calibri" w:hAnsi="Calibri"/>
                <w:b/>
                <w:sz w:val="22"/>
                <w:szCs w:val="22"/>
              </w:rPr>
              <w:t>/3/</w:t>
            </w:r>
            <w:r>
              <w:rPr>
                <w:rFonts w:ascii="Calibri" w:hAnsi="Calibri"/>
                <w:b/>
                <w:sz w:val="22"/>
                <w:szCs w:val="22"/>
              </w:rPr>
              <w:t>05</w:t>
            </w:r>
          </w:p>
        </w:tc>
        <w:tc>
          <w:tcPr>
            <w:tcW w:w="10488" w:type="dxa"/>
          </w:tcPr>
          <w:p w:rsidR="00844DE9" w:rsidRDefault="00C57B9F"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To note the financial position of the Community Plan Committee</w:t>
            </w:r>
          </w:p>
          <w:p w:rsidR="00C57B9F" w:rsidRPr="00C57B9F" w:rsidRDefault="00C57B9F" w:rsidP="00CC4D1B">
            <w:pPr>
              <w:widowControl w:val="0"/>
              <w:autoSpaceDE w:val="0"/>
              <w:autoSpaceDN w:val="0"/>
              <w:adjustRightInd w:val="0"/>
              <w:jc w:val="both"/>
              <w:outlineLvl w:val="0"/>
              <w:rPr>
                <w:rFonts w:ascii="Calibri" w:hAnsi="Calibri"/>
                <w:b/>
                <w:i/>
                <w:sz w:val="22"/>
                <w:szCs w:val="22"/>
              </w:rPr>
            </w:pPr>
            <w:r w:rsidRPr="00C57B9F">
              <w:rPr>
                <w:rFonts w:ascii="Calibri" w:hAnsi="Calibri"/>
                <w:b/>
                <w:i/>
                <w:sz w:val="22"/>
                <w:szCs w:val="22"/>
              </w:rPr>
              <w:t>(document attached)</w:t>
            </w:r>
          </w:p>
        </w:tc>
      </w:tr>
      <w:tr w:rsidR="00844DE9" w:rsidRPr="00844DE9" w:rsidTr="009071EB">
        <w:tc>
          <w:tcPr>
            <w:tcW w:w="0" w:type="auto"/>
          </w:tcPr>
          <w:p w:rsidR="00844DE9" w:rsidRPr="00844DE9" w:rsidRDefault="00844DE9" w:rsidP="009F7368">
            <w:pPr>
              <w:widowControl w:val="0"/>
              <w:autoSpaceDE w:val="0"/>
              <w:autoSpaceDN w:val="0"/>
              <w:adjustRightInd w:val="0"/>
              <w:jc w:val="center"/>
              <w:outlineLvl w:val="0"/>
              <w:rPr>
                <w:rFonts w:ascii="Calibri" w:hAnsi="Calibri"/>
                <w:b/>
                <w:sz w:val="12"/>
                <w:szCs w:val="22"/>
              </w:rPr>
            </w:pPr>
          </w:p>
        </w:tc>
        <w:tc>
          <w:tcPr>
            <w:tcW w:w="10488" w:type="dxa"/>
          </w:tcPr>
          <w:p w:rsidR="00844DE9" w:rsidRPr="00844DE9" w:rsidRDefault="00844DE9" w:rsidP="00CC4D1B">
            <w:pPr>
              <w:widowControl w:val="0"/>
              <w:autoSpaceDE w:val="0"/>
              <w:autoSpaceDN w:val="0"/>
              <w:adjustRightInd w:val="0"/>
              <w:jc w:val="both"/>
              <w:outlineLvl w:val="0"/>
              <w:rPr>
                <w:rFonts w:ascii="Calibri" w:hAnsi="Calibri"/>
                <w:sz w:val="12"/>
                <w:szCs w:val="22"/>
              </w:rPr>
            </w:pPr>
          </w:p>
        </w:tc>
      </w:tr>
      <w:tr w:rsidR="00844DE9" w:rsidRPr="00844DE9" w:rsidTr="009071EB">
        <w:tc>
          <w:tcPr>
            <w:tcW w:w="0" w:type="auto"/>
          </w:tcPr>
          <w:p w:rsidR="00844DE9" w:rsidRPr="00844DE9" w:rsidRDefault="00844DE9" w:rsidP="009F7368">
            <w:pPr>
              <w:widowControl w:val="0"/>
              <w:autoSpaceDE w:val="0"/>
              <w:autoSpaceDN w:val="0"/>
              <w:adjustRightInd w:val="0"/>
              <w:jc w:val="center"/>
              <w:outlineLvl w:val="0"/>
              <w:rPr>
                <w:rFonts w:ascii="Calibri" w:hAnsi="Calibri"/>
                <w:b/>
                <w:sz w:val="22"/>
                <w:szCs w:val="22"/>
              </w:rPr>
            </w:pPr>
          </w:p>
        </w:tc>
        <w:tc>
          <w:tcPr>
            <w:tcW w:w="10488" w:type="dxa"/>
          </w:tcPr>
          <w:p w:rsidR="00844DE9" w:rsidRPr="00844DE9" w:rsidRDefault="00C57B9F"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Members noted the financial position of the Community Plan Committee</w:t>
            </w:r>
          </w:p>
        </w:tc>
      </w:tr>
      <w:tr w:rsidR="00844DE9" w:rsidRPr="00003984" w:rsidTr="009071EB">
        <w:tc>
          <w:tcPr>
            <w:tcW w:w="0" w:type="auto"/>
          </w:tcPr>
          <w:p w:rsidR="00844DE9" w:rsidRPr="00003984" w:rsidRDefault="00844DE9" w:rsidP="009F7368">
            <w:pPr>
              <w:widowControl w:val="0"/>
              <w:autoSpaceDE w:val="0"/>
              <w:autoSpaceDN w:val="0"/>
              <w:adjustRightInd w:val="0"/>
              <w:jc w:val="center"/>
              <w:outlineLvl w:val="0"/>
              <w:rPr>
                <w:rFonts w:ascii="Calibri" w:hAnsi="Calibri"/>
                <w:b/>
                <w:sz w:val="12"/>
                <w:szCs w:val="22"/>
              </w:rPr>
            </w:pPr>
          </w:p>
        </w:tc>
        <w:tc>
          <w:tcPr>
            <w:tcW w:w="10488" w:type="dxa"/>
          </w:tcPr>
          <w:p w:rsidR="00844DE9" w:rsidRPr="00003984" w:rsidRDefault="00844DE9" w:rsidP="00CC4D1B">
            <w:pPr>
              <w:widowControl w:val="0"/>
              <w:autoSpaceDE w:val="0"/>
              <w:autoSpaceDN w:val="0"/>
              <w:adjustRightInd w:val="0"/>
              <w:jc w:val="both"/>
              <w:outlineLvl w:val="0"/>
              <w:rPr>
                <w:rFonts w:ascii="Calibri" w:hAnsi="Calibri"/>
                <w:sz w:val="12"/>
                <w:szCs w:val="22"/>
              </w:rPr>
            </w:pPr>
          </w:p>
        </w:tc>
      </w:tr>
      <w:tr w:rsidR="00844DE9" w:rsidRPr="00844DE9" w:rsidTr="009071EB">
        <w:tc>
          <w:tcPr>
            <w:tcW w:w="0" w:type="auto"/>
          </w:tcPr>
          <w:p w:rsidR="00844DE9" w:rsidRPr="00844DE9" w:rsidRDefault="00003984" w:rsidP="009F7368">
            <w:pPr>
              <w:widowControl w:val="0"/>
              <w:autoSpaceDE w:val="0"/>
              <w:autoSpaceDN w:val="0"/>
              <w:adjustRightInd w:val="0"/>
              <w:jc w:val="center"/>
              <w:outlineLvl w:val="0"/>
              <w:rPr>
                <w:rFonts w:ascii="Calibri" w:hAnsi="Calibri"/>
                <w:b/>
                <w:sz w:val="22"/>
                <w:szCs w:val="22"/>
              </w:rPr>
            </w:pPr>
            <w:r>
              <w:rPr>
                <w:rFonts w:ascii="Calibri" w:hAnsi="Calibri"/>
                <w:b/>
                <w:sz w:val="22"/>
                <w:szCs w:val="22"/>
              </w:rPr>
              <w:t>18</w:t>
            </w:r>
            <w:r w:rsidR="00FC7E6C">
              <w:rPr>
                <w:rFonts w:ascii="Calibri" w:hAnsi="Calibri"/>
                <w:b/>
                <w:sz w:val="22"/>
                <w:szCs w:val="22"/>
              </w:rPr>
              <w:t>/3/</w:t>
            </w:r>
            <w:r>
              <w:rPr>
                <w:rFonts w:ascii="Calibri" w:hAnsi="Calibri"/>
                <w:b/>
                <w:sz w:val="22"/>
                <w:szCs w:val="22"/>
              </w:rPr>
              <w:t>06</w:t>
            </w:r>
          </w:p>
        </w:tc>
        <w:tc>
          <w:tcPr>
            <w:tcW w:w="10488" w:type="dxa"/>
          </w:tcPr>
          <w:p w:rsidR="00003984" w:rsidRPr="00C57B9F" w:rsidRDefault="00F84CD1"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To receive an update regarding the work undertaken by A Vision for Crewe – Crewe’s Community Plan</w:t>
            </w:r>
          </w:p>
        </w:tc>
      </w:tr>
      <w:tr w:rsidR="00844DE9" w:rsidRPr="00003984" w:rsidTr="009071EB">
        <w:tc>
          <w:tcPr>
            <w:tcW w:w="0" w:type="auto"/>
          </w:tcPr>
          <w:p w:rsidR="00844DE9" w:rsidRPr="00003984" w:rsidRDefault="00844DE9" w:rsidP="009F7368">
            <w:pPr>
              <w:widowControl w:val="0"/>
              <w:autoSpaceDE w:val="0"/>
              <w:autoSpaceDN w:val="0"/>
              <w:adjustRightInd w:val="0"/>
              <w:jc w:val="center"/>
              <w:outlineLvl w:val="0"/>
              <w:rPr>
                <w:rFonts w:ascii="Calibri" w:hAnsi="Calibri"/>
                <w:b/>
                <w:sz w:val="12"/>
                <w:szCs w:val="22"/>
              </w:rPr>
            </w:pPr>
          </w:p>
        </w:tc>
        <w:tc>
          <w:tcPr>
            <w:tcW w:w="10488" w:type="dxa"/>
          </w:tcPr>
          <w:p w:rsidR="00844DE9" w:rsidRPr="00003984" w:rsidRDefault="00844DE9" w:rsidP="00CC4D1B">
            <w:pPr>
              <w:widowControl w:val="0"/>
              <w:autoSpaceDE w:val="0"/>
              <w:autoSpaceDN w:val="0"/>
              <w:adjustRightInd w:val="0"/>
              <w:jc w:val="both"/>
              <w:outlineLvl w:val="0"/>
              <w:rPr>
                <w:rFonts w:ascii="Calibri" w:hAnsi="Calibri"/>
                <w:sz w:val="12"/>
                <w:szCs w:val="22"/>
              </w:rPr>
            </w:pPr>
          </w:p>
        </w:tc>
      </w:tr>
      <w:tr w:rsidR="00D63B15" w:rsidRPr="00844DE9" w:rsidTr="009071EB">
        <w:tc>
          <w:tcPr>
            <w:tcW w:w="0" w:type="auto"/>
          </w:tcPr>
          <w:p w:rsidR="00D63B15" w:rsidRPr="00844DE9" w:rsidRDefault="00D63B15" w:rsidP="009F7368">
            <w:pPr>
              <w:widowControl w:val="0"/>
              <w:autoSpaceDE w:val="0"/>
              <w:autoSpaceDN w:val="0"/>
              <w:adjustRightInd w:val="0"/>
              <w:jc w:val="center"/>
              <w:outlineLvl w:val="0"/>
              <w:rPr>
                <w:rFonts w:ascii="Calibri" w:hAnsi="Calibri"/>
                <w:b/>
                <w:sz w:val="22"/>
                <w:szCs w:val="22"/>
              </w:rPr>
            </w:pPr>
          </w:p>
        </w:tc>
        <w:tc>
          <w:tcPr>
            <w:tcW w:w="10488" w:type="dxa"/>
          </w:tcPr>
          <w:p w:rsidR="00D63B15" w:rsidRPr="00844DE9" w:rsidRDefault="00F84CD1"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The Community Engagement Officer </w:t>
            </w:r>
            <w:r w:rsidR="003B1689">
              <w:rPr>
                <w:rFonts w:ascii="Calibri" w:hAnsi="Calibri"/>
                <w:sz w:val="22"/>
                <w:szCs w:val="22"/>
              </w:rPr>
              <w:t xml:space="preserve">and Chair of the Community Plan Committee </w:t>
            </w:r>
            <w:r>
              <w:rPr>
                <w:rFonts w:ascii="Calibri" w:hAnsi="Calibri"/>
                <w:sz w:val="22"/>
                <w:szCs w:val="22"/>
              </w:rPr>
              <w:t>gave a verbal update on work undertaken by A Vision for Crewe – Crewe’s Community Plan since the last meeting of the Community Plan Committee</w:t>
            </w:r>
          </w:p>
        </w:tc>
      </w:tr>
      <w:tr w:rsidR="005B2F50" w:rsidRPr="005B2F50" w:rsidTr="009071EB">
        <w:tc>
          <w:tcPr>
            <w:tcW w:w="0" w:type="auto"/>
          </w:tcPr>
          <w:p w:rsidR="005B2F50" w:rsidRPr="005B2F50" w:rsidRDefault="005B2F50" w:rsidP="009F7368">
            <w:pPr>
              <w:widowControl w:val="0"/>
              <w:autoSpaceDE w:val="0"/>
              <w:autoSpaceDN w:val="0"/>
              <w:adjustRightInd w:val="0"/>
              <w:jc w:val="center"/>
              <w:outlineLvl w:val="0"/>
              <w:rPr>
                <w:rFonts w:ascii="Calibri" w:hAnsi="Calibri"/>
                <w:b/>
                <w:sz w:val="12"/>
              </w:rPr>
            </w:pPr>
          </w:p>
        </w:tc>
        <w:tc>
          <w:tcPr>
            <w:tcW w:w="10488" w:type="dxa"/>
          </w:tcPr>
          <w:p w:rsidR="005B2F50" w:rsidRDefault="005B2F50"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Default="0046589B" w:rsidP="00CC4D1B">
            <w:pPr>
              <w:widowControl w:val="0"/>
              <w:autoSpaceDE w:val="0"/>
              <w:autoSpaceDN w:val="0"/>
              <w:adjustRightInd w:val="0"/>
              <w:jc w:val="both"/>
              <w:outlineLvl w:val="0"/>
              <w:rPr>
                <w:rFonts w:ascii="Calibri" w:hAnsi="Calibri"/>
                <w:sz w:val="12"/>
              </w:rPr>
            </w:pPr>
          </w:p>
          <w:p w:rsidR="0046589B" w:rsidRPr="005B2F50" w:rsidRDefault="0046589B" w:rsidP="00CC4D1B">
            <w:pPr>
              <w:widowControl w:val="0"/>
              <w:autoSpaceDE w:val="0"/>
              <w:autoSpaceDN w:val="0"/>
              <w:adjustRightInd w:val="0"/>
              <w:jc w:val="both"/>
              <w:outlineLvl w:val="0"/>
              <w:rPr>
                <w:rFonts w:ascii="Calibri" w:hAnsi="Calibri"/>
                <w:sz w:val="12"/>
              </w:rPr>
            </w:pPr>
          </w:p>
        </w:tc>
      </w:tr>
      <w:tr w:rsidR="005B2F50" w:rsidRPr="005B2F50" w:rsidTr="009071EB">
        <w:tc>
          <w:tcPr>
            <w:tcW w:w="0" w:type="auto"/>
          </w:tcPr>
          <w:p w:rsidR="005B2F50" w:rsidRPr="005B2F50" w:rsidRDefault="005B2F50" w:rsidP="009F7368">
            <w:pPr>
              <w:widowControl w:val="0"/>
              <w:autoSpaceDE w:val="0"/>
              <w:autoSpaceDN w:val="0"/>
              <w:adjustRightInd w:val="0"/>
              <w:jc w:val="center"/>
              <w:outlineLvl w:val="0"/>
              <w:rPr>
                <w:rFonts w:ascii="Calibri" w:hAnsi="Calibri"/>
                <w:b/>
                <w:sz w:val="22"/>
              </w:rPr>
            </w:pPr>
            <w:r>
              <w:rPr>
                <w:rFonts w:ascii="Calibri" w:hAnsi="Calibri"/>
                <w:b/>
                <w:sz w:val="22"/>
              </w:rPr>
              <w:lastRenderedPageBreak/>
              <w:t>18</w:t>
            </w:r>
            <w:r w:rsidR="00FC7E6C">
              <w:rPr>
                <w:rFonts w:ascii="Calibri" w:hAnsi="Calibri"/>
                <w:b/>
                <w:sz w:val="22"/>
              </w:rPr>
              <w:t>/3/</w:t>
            </w:r>
            <w:r>
              <w:rPr>
                <w:rFonts w:ascii="Calibri" w:hAnsi="Calibri"/>
                <w:b/>
                <w:sz w:val="22"/>
              </w:rPr>
              <w:t>07</w:t>
            </w:r>
          </w:p>
        </w:tc>
        <w:tc>
          <w:tcPr>
            <w:tcW w:w="10488" w:type="dxa"/>
          </w:tcPr>
          <w:p w:rsidR="005B2F50" w:rsidRPr="00F84CD1" w:rsidRDefault="003C27C2" w:rsidP="00CC4D1B">
            <w:pPr>
              <w:widowControl w:val="0"/>
              <w:autoSpaceDE w:val="0"/>
              <w:autoSpaceDN w:val="0"/>
              <w:adjustRightInd w:val="0"/>
              <w:jc w:val="both"/>
              <w:outlineLvl w:val="0"/>
              <w:rPr>
                <w:rFonts w:ascii="Calibri" w:hAnsi="Calibri"/>
                <w:sz w:val="22"/>
              </w:rPr>
            </w:pPr>
            <w:r>
              <w:rPr>
                <w:rFonts w:ascii="Calibri" w:hAnsi="Calibri"/>
                <w:sz w:val="22"/>
              </w:rPr>
              <w:t>To consider matters related to progressing the work undertaken by A Vision for Crewe – Crewe’s Community Plan under the themes of:-</w:t>
            </w:r>
          </w:p>
        </w:tc>
      </w:tr>
      <w:tr w:rsidR="002C35AE" w:rsidRPr="002C35AE" w:rsidTr="009071EB">
        <w:tc>
          <w:tcPr>
            <w:tcW w:w="0" w:type="auto"/>
          </w:tcPr>
          <w:p w:rsidR="002C35AE" w:rsidRPr="002C35AE" w:rsidRDefault="002C35AE" w:rsidP="009F7368">
            <w:pPr>
              <w:widowControl w:val="0"/>
              <w:autoSpaceDE w:val="0"/>
              <w:autoSpaceDN w:val="0"/>
              <w:adjustRightInd w:val="0"/>
              <w:jc w:val="center"/>
              <w:outlineLvl w:val="0"/>
              <w:rPr>
                <w:rFonts w:ascii="Calibri" w:hAnsi="Calibri"/>
                <w:b/>
                <w:sz w:val="12"/>
              </w:rPr>
            </w:pPr>
          </w:p>
        </w:tc>
        <w:tc>
          <w:tcPr>
            <w:tcW w:w="10488" w:type="dxa"/>
          </w:tcPr>
          <w:p w:rsidR="002C35AE" w:rsidRPr="002C35AE" w:rsidRDefault="002C35AE" w:rsidP="00CC4D1B">
            <w:pPr>
              <w:widowControl w:val="0"/>
              <w:autoSpaceDE w:val="0"/>
              <w:autoSpaceDN w:val="0"/>
              <w:adjustRightInd w:val="0"/>
              <w:jc w:val="both"/>
              <w:outlineLvl w:val="0"/>
              <w:rPr>
                <w:rFonts w:ascii="Calibri" w:hAnsi="Calibri"/>
                <w:sz w:val="12"/>
              </w:rPr>
            </w:pPr>
          </w:p>
        </w:tc>
      </w:tr>
      <w:tr w:rsidR="002C35AE" w:rsidRPr="004E649C" w:rsidTr="009071EB">
        <w:tc>
          <w:tcPr>
            <w:tcW w:w="0" w:type="auto"/>
          </w:tcPr>
          <w:p w:rsidR="002C35AE" w:rsidRPr="004E649C" w:rsidRDefault="002C35AE" w:rsidP="009F7368">
            <w:pPr>
              <w:widowControl w:val="0"/>
              <w:autoSpaceDE w:val="0"/>
              <w:autoSpaceDN w:val="0"/>
              <w:adjustRightInd w:val="0"/>
              <w:jc w:val="center"/>
              <w:outlineLvl w:val="0"/>
              <w:rPr>
                <w:rFonts w:ascii="Calibri" w:hAnsi="Calibri"/>
                <w:b/>
                <w:sz w:val="22"/>
              </w:rPr>
            </w:pPr>
          </w:p>
        </w:tc>
        <w:tc>
          <w:tcPr>
            <w:tcW w:w="10488" w:type="dxa"/>
          </w:tcPr>
          <w:p w:rsidR="002C35AE" w:rsidRPr="004E649C" w:rsidRDefault="003C27C2" w:rsidP="004E649C">
            <w:pPr>
              <w:pStyle w:val="ListParagraph"/>
              <w:widowControl w:val="0"/>
              <w:numPr>
                <w:ilvl w:val="0"/>
                <w:numId w:val="24"/>
              </w:numPr>
              <w:autoSpaceDE w:val="0"/>
              <w:autoSpaceDN w:val="0"/>
              <w:adjustRightInd w:val="0"/>
              <w:ind w:left="347"/>
              <w:jc w:val="both"/>
              <w:outlineLvl w:val="0"/>
              <w:rPr>
                <w:rFonts w:ascii="Calibri" w:hAnsi="Calibri"/>
                <w:sz w:val="22"/>
                <w:szCs w:val="20"/>
              </w:rPr>
            </w:pPr>
            <w:r w:rsidRPr="004E649C">
              <w:rPr>
                <w:rFonts w:ascii="Calibri" w:hAnsi="Calibri"/>
                <w:sz w:val="22"/>
                <w:szCs w:val="20"/>
              </w:rPr>
              <w:t>Arts, Culture, Recreation and Heritage</w:t>
            </w:r>
          </w:p>
          <w:p w:rsidR="003C27C2" w:rsidRPr="004E649C" w:rsidRDefault="003C27C2" w:rsidP="004E649C">
            <w:pPr>
              <w:pStyle w:val="ListParagraph"/>
              <w:widowControl w:val="0"/>
              <w:numPr>
                <w:ilvl w:val="0"/>
                <w:numId w:val="24"/>
              </w:numPr>
              <w:autoSpaceDE w:val="0"/>
              <w:autoSpaceDN w:val="0"/>
              <w:adjustRightInd w:val="0"/>
              <w:ind w:left="347"/>
              <w:jc w:val="both"/>
              <w:outlineLvl w:val="0"/>
              <w:rPr>
                <w:rFonts w:ascii="Calibri" w:hAnsi="Calibri"/>
                <w:sz w:val="22"/>
                <w:szCs w:val="20"/>
              </w:rPr>
            </w:pPr>
            <w:r w:rsidRPr="004E649C">
              <w:rPr>
                <w:rFonts w:ascii="Calibri" w:hAnsi="Calibri"/>
                <w:sz w:val="22"/>
                <w:szCs w:val="20"/>
              </w:rPr>
              <w:t>Twinning and International Relations</w:t>
            </w:r>
          </w:p>
          <w:p w:rsidR="003C27C2" w:rsidRPr="004E649C" w:rsidRDefault="003C27C2" w:rsidP="004E649C">
            <w:pPr>
              <w:pStyle w:val="ListParagraph"/>
              <w:widowControl w:val="0"/>
              <w:numPr>
                <w:ilvl w:val="0"/>
                <w:numId w:val="24"/>
              </w:numPr>
              <w:autoSpaceDE w:val="0"/>
              <w:autoSpaceDN w:val="0"/>
              <w:adjustRightInd w:val="0"/>
              <w:ind w:left="347"/>
              <w:jc w:val="both"/>
              <w:outlineLvl w:val="0"/>
              <w:rPr>
                <w:rFonts w:ascii="Calibri" w:hAnsi="Calibri"/>
                <w:sz w:val="22"/>
                <w:szCs w:val="20"/>
              </w:rPr>
            </w:pPr>
            <w:r w:rsidRPr="004E649C">
              <w:rPr>
                <w:rFonts w:ascii="Calibri" w:hAnsi="Calibri"/>
                <w:sz w:val="22"/>
                <w:szCs w:val="20"/>
              </w:rPr>
              <w:t>Health and Wellbeing</w:t>
            </w:r>
          </w:p>
          <w:p w:rsidR="003C27C2" w:rsidRPr="004E649C" w:rsidRDefault="003C27C2" w:rsidP="004E649C">
            <w:pPr>
              <w:pStyle w:val="ListParagraph"/>
              <w:widowControl w:val="0"/>
              <w:numPr>
                <w:ilvl w:val="0"/>
                <w:numId w:val="24"/>
              </w:numPr>
              <w:autoSpaceDE w:val="0"/>
              <w:autoSpaceDN w:val="0"/>
              <w:adjustRightInd w:val="0"/>
              <w:ind w:left="347"/>
              <w:jc w:val="both"/>
              <w:outlineLvl w:val="0"/>
              <w:rPr>
                <w:rFonts w:ascii="Calibri" w:hAnsi="Calibri"/>
                <w:sz w:val="22"/>
                <w:szCs w:val="20"/>
              </w:rPr>
            </w:pPr>
            <w:r w:rsidRPr="004E649C">
              <w:rPr>
                <w:rFonts w:ascii="Calibri" w:hAnsi="Calibri"/>
                <w:sz w:val="22"/>
                <w:szCs w:val="20"/>
              </w:rPr>
              <w:t>Environment and Wildlife</w:t>
            </w:r>
          </w:p>
          <w:p w:rsidR="003C27C2" w:rsidRPr="004E649C" w:rsidRDefault="003C27C2" w:rsidP="004E649C">
            <w:pPr>
              <w:pStyle w:val="ListParagraph"/>
              <w:widowControl w:val="0"/>
              <w:numPr>
                <w:ilvl w:val="0"/>
                <w:numId w:val="24"/>
              </w:numPr>
              <w:autoSpaceDE w:val="0"/>
              <w:autoSpaceDN w:val="0"/>
              <w:adjustRightInd w:val="0"/>
              <w:ind w:left="347"/>
              <w:jc w:val="both"/>
              <w:outlineLvl w:val="0"/>
              <w:rPr>
                <w:rFonts w:ascii="Calibri" w:hAnsi="Calibri"/>
                <w:sz w:val="22"/>
                <w:szCs w:val="20"/>
              </w:rPr>
            </w:pPr>
            <w:r w:rsidRPr="004E649C">
              <w:rPr>
                <w:rFonts w:ascii="Calibri" w:hAnsi="Calibri"/>
                <w:sz w:val="22"/>
                <w:szCs w:val="20"/>
              </w:rPr>
              <w:t>Young People and Families</w:t>
            </w:r>
          </w:p>
          <w:p w:rsidR="003C27C2" w:rsidRPr="004E649C" w:rsidRDefault="003C27C2" w:rsidP="004E649C">
            <w:pPr>
              <w:pStyle w:val="ListParagraph"/>
              <w:widowControl w:val="0"/>
              <w:numPr>
                <w:ilvl w:val="0"/>
                <w:numId w:val="24"/>
              </w:numPr>
              <w:autoSpaceDE w:val="0"/>
              <w:autoSpaceDN w:val="0"/>
              <w:adjustRightInd w:val="0"/>
              <w:ind w:left="347"/>
              <w:jc w:val="both"/>
              <w:outlineLvl w:val="0"/>
              <w:rPr>
                <w:rFonts w:ascii="Calibri" w:hAnsi="Calibri"/>
                <w:sz w:val="22"/>
                <w:szCs w:val="20"/>
              </w:rPr>
            </w:pPr>
            <w:r w:rsidRPr="004E649C">
              <w:rPr>
                <w:rFonts w:ascii="Calibri" w:hAnsi="Calibri"/>
                <w:sz w:val="22"/>
                <w:szCs w:val="20"/>
              </w:rPr>
              <w:t>Education, Training, Volunteering and Employment</w:t>
            </w:r>
          </w:p>
          <w:p w:rsidR="003C27C2" w:rsidRPr="004E649C" w:rsidRDefault="003C27C2" w:rsidP="004E649C">
            <w:pPr>
              <w:pStyle w:val="ListParagraph"/>
              <w:widowControl w:val="0"/>
              <w:numPr>
                <w:ilvl w:val="0"/>
                <w:numId w:val="24"/>
              </w:numPr>
              <w:autoSpaceDE w:val="0"/>
              <w:autoSpaceDN w:val="0"/>
              <w:adjustRightInd w:val="0"/>
              <w:ind w:left="347"/>
              <w:jc w:val="both"/>
              <w:outlineLvl w:val="0"/>
              <w:rPr>
                <w:rFonts w:ascii="Calibri" w:hAnsi="Calibri"/>
                <w:sz w:val="22"/>
                <w:szCs w:val="20"/>
              </w:rPr>
            </w:pPr>
            <w:r w:rsidRPr="004E649C">
              <w:rPr>
                <w:rFonts w:ascii="Calibri" w:hAnsi="Calibri"/>
                <w:sz w:val="22"/>
                <w:szCs w:val="20"/>
              </w:rPr>
              <w:t>Homeless and Vulnerable People</w:t>
            </w:r>
          </w:p>
          <w:p w:rsidR="003C27C2" w:rsidRPr="004E649C" w:rsidRDefault="003C27C2" w:rsidP="004E649C">
            <w:pPr>
              <w:pStyle w:val="ListParagraph"/>
              <w:widowControl w:val="0"/>
              <w:numPr>
                <w:ilvl w:val="0"/>
                <w:numId w:val="24"/>
              </w:numPr>
              <w:autoSpaceDE w:val="0"/>
              <w:autoSpaceDN w:val="0"/>
              <w:adjustRightInd w:val="0"/>
              <w:ind w:left="347"/>
              <w:jc w:val="both"/>
              <w:outlineLvl w:val="0"/>
              <w:rPr>
                <w:rFonts w:ascii="Calibri" w:hAnsi="Calibri"/>
                <w:sz w:val="22"/>
                <w:szCs w:val="20"/>
              </w:rPr>
            </w:pPr>
            <w:r w:rsidRPr="004E649C">
              <w:rPr>
                <w:rFonts w:ascii="Calibri" w:hAnsi="Calibri"/>
                <w:sz w:val="22"/>
                <w:szCs w:val="20"/>
              </w:rPr>
              <w:t>Supporting Community Organisations and Assets</w:t>
            </w:r>
          </w:p>
          <w:p w:rsidR="003C27C2" w:rsidRPr="004E649C" w:rsidRDefault="003C27C2" w:rsidP="004E649C">
            <w:pPr>
              <w:pStyle w:val="ListParagraph"/>
              <w:widowControl w:val="0"/>
              <w:numPr>
                <w:ilvl w:val="0"/>
                <w:numId w:val="24"/>
              </w:numPr>
              <w:autoSpaceDE w:val="0"/>
              <w:autoSpaceDN w:val="0"/>
              <w:adjustRightInd w:val="0"/>
              <w:ind w:left="347"/>
              <w:jc w:val="both"/>
              <w:outlineLvl w:val="0"/>
              <w:rPr>
                <w:rFonts w:ascii="Calibri" w:hAnsi="Calibri"/>
                <w:sz w:val="22"/>
                <w:szCs w:val="20"/>
              </w:rPr>
            </w:pPr>
            <w:r w:rsidRPr="004E649C">
              <w:rPr>
                <w:rFonts w:ascii="Calibri" w:hAnsi="Calibri"/>
                <w:sz w:val="22"/>
                <w:szCs w:val="20"/>
              </w:rPr>
              <w:t>Raising Civic Pride</w:t>
            </w:r>
          </w:p>
        </w:tc>
      </w:tr>
      <w:tr w:rsidR="002C35AE" w:rsidRPr="002C35AE" w:rsidTr="009071EB">
        <w:tc>
          <w:tcPr>
            <w:tcW w:w="0" w:type="auto"/>
          </w:tcPr>
          <w:p w:rsidR="002C35AE" w:rsidRPr="002C35AE" w:rsidRDefault="002C35AE" w:rsidP="009F7368">
            <w:pPr>
              <w:widowControl w:val="0"/>
              <w:autoSpaceDE w:val="0"/>
              <w:autoSpaceDN w:val="0"/>
              <w:adjustRightInd w:val="0"/>
              <w:jc w:val="center"/>
              <w:outlineLvl w:val="0"/>
              <w:rPr>
                <w:rFonts w:ascii="Calibri" w:hAnsi="Calibri"/>
                <w:b/>
                <w:sz w:val="12"/>
              </w:rPr>
            </w:pPr>
          </w:p>
        </w:tc>
        <w:tc>
          <w:tcPr>
            <w:tcW w:w="10488" w:type="dxa"/>
          </w:tcPr>
          <w:p w:rsidR="007800D7" w:rsidRPr="002C35AE" w:rsidRDefault="007800D7" w:rsidP="00CC4D1B">
            <w:pPr>
              <w:widowControl w:val="0"/>
              <w:autoSpaceDE w:val="0"/>
              <w:autoSpaceDN w:val="0"/>
              <w:adjustRightInd w:val="0"/>
              <w:jc w:val="both"/>
              <w:outlineLvl w:val="0"/>
              <w:rPr>
                <w:rFonts w:ascii="Calibri" w:hAnsi="Calibri"/>
                <w:sz w:val="12"/>
              </w:rPr>
            </w:pPr>
          </w:p>
        </w:tc>
      </w:tr>
      <w:tr w:rsidR="003C27C2" w:rsidRPr="003C27C2" w:rsidTr="009071EB">
        <w:tc>
          <w:tcPr>
            <w:tcW w:w="0" w:type="auto"/>
          </w:tcPr>
          <w:p w:rsidR="003C27C2" w:rsidRPr="003C27C2" w:rsidRDefault="003C27C2" w:rsidP="009F7368">
            <w:pPr>
              <w:widowControl w:val="0"/>
              <w:autoSpaceDE w:val="0"/>
              <w:autoSpaceDN w:val="0"/>
              <w:adjustRightInd w:val="0"/>
              <w:jc w:val="center"/>
              <w:outlineLvl w:val="0"/>
              <w:rPr>
                <w:rFonts w:ascii="Calibri" w:hAnsi="Calibri"/>
                <w:b/>
                <w:sz w:val="22"/>
              </w:rPr>
            </w:pPr>
          </w:p>
        </w:tc>
        <w:tc>
          <w:tcPr>
            <w:tcW w:w="10488" w:type="dxa"/>
          </w:tcPr>
          <w:p w:rsidR="003C27C2" w:rsidRPr="003C27C2" w:rsidRDefault="003F1B30" w:rsidP="00CC4D1B">
            <w:pPr>
              <w:widowControl w:val="0"/>
              <w:autoSpaceDE w:val="0"/>
              <w:autoSpaceDN w:val="0"/>
              <w:adjustRightInd w:val="0"/>
              <w:jc w:val="both"/>
              <w:outlineLvl w:val="0"/>
              <w:rPr>
                <w:rFonts w:ascii="Calibri" w:hAnsi="Calibri"/>
                <w:sz w:val="22"/>
              </w:rPr>
            </w:pPr>
            <w:r>
              <w:rPr>
                <w:rFonts w:ascii="Calibri" w:hAnsi="Calibri"/>
                <w:sz w:val="22"/>
              </w:rPr>
              <w:t>Members considered matters related to progressing the work undertaken by A Vision for Crewe – Crewe’s Community Plan</w:t>
            </w:r>
          </w:p>
        </w:tc>
      </w:tr>
      <w:tr w:rsidR="003C27C2" w:rsidRPr="002C35AE" w:rsidTr="009071EB">
        <w:tc>
          <w:tcPr>
            <w:tcW w:w="0" w:type="auto"/>
          </w:tcPr>
          <w:p w:rsidR="003C27C2" w:rsidRPr="002C35AE" w:rsidRDefault="003C27C2" w:rsidP="009F7368">
            <w:pPr>
              <w:widowControl w:val="0"/>
              <w:autoSpaceDE w:val="0"/>
              <w:autoSpaceDN w:val="0"/>
              <w:adjustRightInd w:val="0"/>
              <w:jc w:val="center"/>
              <w:outlineLvl w:val="0"/>
              <w:rPr>
                <w:rFonts w:ascii="Calibri" w:hAnsi="Calibri"/>
                <w:b/>
                <w:sz w:val="12"/>
              </w:rPr>
            </w:pPr>
          </w:p>
        </w:tc>
        <w:tc>
          <w:tcPr>
            <w:tcW w:w="10488" w:type="dxa"/>
          </w:tcPr>
          <w:p w:rsidR="003C27C2" w:rsidRPr="002C35AE" w:rsidRDefault="003C27C2" w:rsidP="00CC4D1B">
            <w:pPr>
              <w:widowControl w:val="0"/>
              <w:autoSpaceDE w:val="0"/>
              <w:autoSpaceDN w:val="0"/>
              <w:adjustRightInd w:val="0"/>
              <w:jc w:val="both"/>
              <w:outlineLvl w:val="0"/>
              <w:rPr>
                <w:rFonts w:ascii="Calibri" w:hAnsi="Calibri"/>
                <w:sz w:val="12"/>
              </w:rPr>
            </w:pPr>
          </w:p>
        </w:tc>
      </w:tr>
      <w:tr w:rsidR="003C27C2" w:rsidRPr="004E649C" w:rsidTr="009071EB">
        <w:tc>
          <w:tcPr>
            <w:tcW w:w="0" w:type="auto"/>
          </w:tcPr>
          <w:p w:rsidR="003C27C2" w:rsidRPr="004E649C" w:rsidRDefault="003C27C2" w:rsidP="009F7368">
            <w:pPr>
              <w:widowControl w:val="0"/>
              <w:autoSpaceDE w:val="0"/>
              <w:autoSpaceDN w:val="0"/>
              <w:adjustRightInd w:val="0"/>
              <w:jc w:val="center"/>
              <w:outlineLvl w:val="0"/>
              <w:rPr>
                <w:rFonts w:ascii="Calibri" w:hAnsi="Calibri"/>
                <w:b/>
                <w:sz w:val="22"/>
              </w:rPr>
            </w:pPr>
          </w:p>
        </w:tc>
        <w:tc>
          <w:tcPr>
            <w:tcW w:w="10488" w:type="dxa"/>
          </w:tcPr>
          <w:p w:rsidR="003C27C2" w:rsidRPr="004E649C" w:rsidRDefault="003F1B30" w:rsidP="00E52E90">
            <w:pPr>
              <w:widowControl w:val="0"/>
              <w:autoSpaceDE w:val="0"/>
              <w:autoSpaceDN w:val="0"/>
              <w:adjustRightInd w:val="0"/>
              <w:jc w:val="both"/>
              <w:outlineLvl w:val="0"/>
              <w:rPr>
                <w:rFonts w:ascii="Calibri" w:hAnsi="Calibri"/>
                <w:sz w:val="22"/>
              </w:rPr>
            </w:pPr>
            <w:r>
              <w:rPr>
                <w:rFonts w:ascii="Calibri" w:hAnsi="Calibri"/>
                <w:sz w:val="22"/>
              </w:rPr>
              <w:t xml:space="preserve">Members </w:t>
            </w:r>
            <w:r w:rsidRPr="0060576B">
              <w:rPr>
                <w:rFonts w:ascii="Calibri" w:hAnsi="Calibri"/>
                <w:b/>
                <w:i/>
                <w:sz w:val="22"/>
              </w:rPr>
              <w:t>resolved</w:t>
            </w:r>
            <w:r>
              <w:rPr>
                <w:rFonts w:ascii="Calibri" w:hAnsi="Calibri"/>
                <w:sz w:val="22"/>
              </w:rPr>
              <w:t xml:space="preserve"> to </w:t>
            </w:r>
            <w:r w:rsidR="0060576B">
              <w:rPr>
                <w:rFonts w:ascii="Calibri" w:hAnsi="Calibri"/>
                <w:sz w:val="22"/>
              </w:rPr>
              <w:t>recommend to Council that the £10,000.00 allocated to Chalk It Up in the 2018 / 2019 budget is placed in an earmarked reserve to be spent in th</w:t>
            </w:r>
            <w:r w:rsidR="00E21161">
              <w:rPr>
                <w:rFonts w:ascii="Calibri" w:hAnsi="Calibri"/>
                <w:sz w:val="22"/>
              </w:rPr>
              <w:t>e forthcoming financial year</w:t>
            </w:r>
            <w:r w:rsidR="00E52E90">
              <w:rPr>
                <w:rFonts w:ascii="Calibri" w:hAnsi="Calibri"/>
                <w:sz w:val="22"/>
              </w:rPr>
              <w:t xml:space="preserve"> 2019 / 2020</w:t>
            </w:r>
          </w:p>
        </w:tc>
      </w:tr>
      <w:tr w:rsidR="003C27C2" w:rsidRPr="002C35AE" w:rsidTr="009071EB">
        <w:tc>
          <w:tcPr>
            <w:tcW w:w="0" w:type="auto"/>
          </w:tcPr>
          <w:p w:rsidR="003C27C2" w:rsidRPr="002C35AE" w:rsidRDefault="003C27C2" w:rsidP="009F7368">
            <w:pPr>
              <w:widowControl w:val="0"/>
              <w:autoSpaceDE w:val="0"/>
              <w:autoSpaceDN w:val="0"/>
              <w:adjustRightInd w:val="0"/>
              <w:jc w:val="center"/>
              <w:outlineLvl w:val="0"/>
              <w:rPr>
                <w:rFonts w:ascii="Calibri" w:hAnsi="Calibri"/>
                <w:b/>
                <w:sz w:val="12"/>
              </w:rPr>
            </w:pPr>
          </w:p>
        </w:tc>
        <w:tc>
          <w:tcPr>
            <w:tcW w:w="10488" w:type="dxa"/>
          </w:tcPr>
          <w:p w:rsidR="003C27C2" w:rsidRPr="002C35AE" w:rsidRDefault="003C27C2" w:rsidP="00CC4D1B">
            <w:pPr>
              <w:widowControl w:val="0"/>
              <w:autoSpaceDE w:val="0"/>
              <w:autoSpaceDN w:val="0"/>
              <w:adjustRightInd w:val="0"/>
              <w:jc w:val="both"/>
              <w:outlineLvl w:val="0"/>
              <w:rPr>
                <w:rFonts w:ascii="Calibri" w:hAnsi="Calibri"/>
                <w:sz w:val="12"/>
              </w:rPr>
            </w:pPr>
          </w:p>
        </w:tc>
      </w:tr>
      <w:tr w:rsidR="00075D52" w:rsidRPr="00413D7F" w:rsidTr="009071EB">
        <w:tc>
          <w:tcPr>
            <w:tcW w:w="0" w:type="auto"/>
          </w:tcPr>
          <w:p w:rsidR="00075D52" w:rsidRPr="00413D7F" w:rsidRDefault="00075D52" w:rsidP="009F7368">
            <w:pPr>
              <w:widowControl w:val="0"/>
              <w:autoSpaceDE w:val="0"/>
              <w:autoSpaceDN w:val="0"/>
              <w:adjustRightInd w:val="0"/>
              <w:jc w:val="center"/>
              <w:outlineLvl w:val="0"/>
              <w:rPr>
                <w:rFonts w:ascii="Calibri" w:hAnsi="Calibri"/>
                <w:b/>
                <w:sz w:val="22"/>
                <w:szCs w:val="22"/>
              </w:rPr>
            </w:pPr>
          </w:p>
        </w:tc>
        <w:tc>
          <w:tcPr>
            <w:tcW w:w="10488" w:type="dxa"/>
          </w:tcPr>
          <w:p w:rsidR="00075D52" w:rsidRPr="00413D7F" w:rsidRDefault="00413D7F" w:rsidP="00CC4D1B">
            <w:pPr>
              <w:widowControl w:val="0"/>
              <w:autoSpaceDE w:val="0"/>
              <w:autoSpaceDN w:val="0"/>
              <w:adjustRightInd w:val="0"/>
              <w:jc w:val="both"/>
              <w:outlineLvl w:val="0"/>
              <w:rPr>
                <w:rFonts w:ascii="Calibri" w:hAnsi="Calibri"/>
                <w:sz w:val="22"/>
                <w:szCs w:val="22"/>
              </w:rPr>
            </w:pPr>
            <w:r w:rsidRPr="00413D7F">
              <w:rPr>
                <w:rFonts w:ascii="Calibri" w:hAnsi="Calibri"/>
                <w:sz w:val="22"/>
                <w:szCs w:val="22"/>
              </w:rPr>
              <w:t>Councillors Brookfield, Rhodes and Roberts updated members on the recent New Homes Bonus Scheme Meeting and advised that the funding would be allocated towards:-</w:t>
            </w:r>
          </w:p>
          <w:p w:rsidR="00413D7F" w:rsidRPr="00413D7F" w:rsidRDefault="00413D7F" w:rsidP="00413D7F">
            <w:pPr>
              <w:pStyle w:val="ListParagraph"/>
              <w:widowControl w:val="0"/>
              <w:numPr>
                <w:ilvl w:val="0"/>
                <w:numId w:val="27"/>
              </w:numPr>
              <w:autoSpaceDE w:val="0"/>
              <w:autoSpaceDN w:val="0"/>
              <w:adjustRightInd w:val="0"/>
              <w:ind w:left="347"/>
              <w:jc w:val="both"/>
              <w:outlineLvl w:val="0"/>
              <w:rPr>
                <w:rFonts w:ascii="Calibri" w:hAnsi="Calibri"/>
                <w:sz w:val="22"/>
                <w:szCs w:val="22"/>
              </w:rPr>
            </w:pPr>
            <w:r w:rsidRPr="00413D7F">
              <w:rPr>
                <w:rFonts w:ascii="Calibri" w:hAnsi="Calibri"/>
                <w:sz w:val="22"/>
                <w:szCs w:val="22"/>
              </w:rPr>
              <w:t>Road safety and street lighting</w:t>
            </w:r>
          </w:p>
          <w:p w:rsidR="00413D7F" w:rsidRPr="00413D7F" w:rsidRDefault="00413D7F" w:rsidP="00413D7F">
            <w:pPr>
              <w:pStyle w:val="ListParagraph"/>
              <w:widowControl w:val="0"/>
              <w:numPr>
                <w:ilvl w:val="0"/>
                <w:numId w:val="27"/>
              </w:numPr>
              <w:autoSpaceDE w:val="0"/>
              <w:autoSpaceDN w:val="0"/>
              <w:adjustRightInd w:val="0"/>
              <w:ind w:left="347"/>
              <w:jc w:val="both"/>
              <w:outlineLvl w:val="0"/>
              <w:rPr>
                <w:rFonts w:ascii="Calibri" w:hAnsi="Calibri"/>
                <w:sz w:val="22"/>
                <w:szCs w:val="22"/>
              </w:rPr>
            </w:pPr>
            <w:r w:rsidRPr="00413D7F">
              <w:rPr>
                <w:rFonts w:ascii="Calibri" w:hAnsi="Calibri"/>
                <w:sz w:val="22"/>
                <w:szCs w:val="22"/>
              </w:rPr>
              <w:t>Health and Wellbeing</w:t>
            </w:r>
          </w:p>
          <w:p w:rsidR="00413D7F" w:rsidRPr="00413D7F" w:rsidRDefault="00413D7F" w:rsidP="00413D7F">
            <w:pPr>
              <w:pStyle w:val="ListParagraph"/>
              <w:widowControl w:val="0"/>
              <w:numPr>
                <w:ilvl w:val="0"/>
                <w:numId w:val="27"/>
              </w:numPr>
              <w:autoSpaceDE w:val="0"/>
              <w:autoSpaceDN w:val="0"/>
              <w:adjustRightInd w:val="0"/>
              <w:ind w:left="347"/>
              <w:jc w:val="both"/>
              <w:outlineLvl w:val="0"/>
              <w:rPr>
                <w:rFonts w:ascii="Calibri" w:hAnsi="Calibri"/>
                <w:sz w:val="22"/>
                <w:szCs w:val="22"/>
              </w:rPr>
            </w:pPr>
            <w:r w:rsidRPr="00413D7F">
              <w:rPr>
                <w:rFonts w:ascii="Calibri" w:hAnsi="Calibri"/>
                <w:sz w:val="22"/>
                <w:szCs w:val="22"/>
              </w:rPr>
              <w:t>Anti-Social Behaviour</w:t>
            </w:r>
          </w:p>
          <w:p w:rsidR="00413D7F" w:rsidRPr="00413D7F" w:rsidRDefault="00413D7F" w:rsidP="00413D7F">
            <w:pPr>
              <w:pStyle w:val="ListParagraph"/>
              <w:widowControl w:val="0"/>
              <w:numPr>
                <w:ilvl w:val="0"/>
                <w:numId w:val="27"/>
              </w:numPr>
              <w:autoSpaceDE w:val="0"/>
              <w:autoSpaceDN w:val="0"/>
              <w:adjustRightInd w:val="0"/>
              <w:ind w:left="347"/>
              <w:jc w:val="both"/>
              <w:outlineLvl w:val="0"/>
              <w:rPr>
                <w:rFonts w:ascii="Calibri" w:hAnsi="Calibri"/>
                <w:sz w:val="22"/>
                <w:szCs w:val="22"/>
              </w:rPr>
            </w:pPr>
            <w:r w:rsidRPr="00413D7F">
              <w:rPr>
                <w:rFonts w:ascii="Calibri" w:hAnsi="Calibri"/>
                <w:sz w:val="22"/>
                <w:szCs w:val="22"/>
              </w:rPr>
              <w:t>Vulnerable people including the homeless</w:t>
            </w:r>
          </w:p>
          <w:p w:rsidR="00413D7F" w:rsidRPr="00413D7F" w:rsidRDefault="00413D7F" w:rsidP="00413D7F">
            <w:pPr>
              <w:pStyle w:val="ListParagraph"/>
              <w:widowControl w:val="0"/>
              <w:numPr>
                <w:ilvl w:val="0"/>
                <w:numId w:val="27"/>
              </w:numPr>
              <w:autoSpaceDE w:val="0"/>
              <w:autoSpaceDN w:val="0"/>
              <w:adjustRightInd w:val="0"/>
              <w:ind w:left="347"/>
              <w:jc w:val="both"/>
              <w:outlineLvl w:val="0"/>
              <w:rPr>
                <w:rFonts w:ascii="Calibri" w:hAnsi="Calibri"/>
                <w:sz w:val="22"/>
                <w:szCs w:val="22"/>
              </w:rPr>
            </w:pPr>
            <w:r w:rsidRPr="00413D7F">
              <w:rPr>
                <w:rFonts w:ascii="Calibri" w:hAnsi="Calibri"/>
                <w:sz w:val="22"/>
                <w:szCs w:val="22"/>
              </w:rPr>
              <w:t>Youth projects</w:t>
            </w:r>
          </w:p>
          <w:p w:rsidR="00413D7F" w:rsidRPr="00413D7F" w:rsidRDefault="00413D7F" w:rsidP="00413D7F">
            <w:pPr>
              <w:pStyle w:val="ListParagraph"/>
              <w:widowControl w:val="0"/>
              <w:numPr>
                <w:ilvl w:val="0"/>
                <w:numId w:val="27"/>
              </w:numPr>
              <w:autoSpaceDE w:val="0"/>
              <w:autoSpaceDN w:val="0"/>
              <w:adjustRightInd w:val="0"/>
              <w:ind w:left="347"/>
              <w:jc w:val="both"/>
              <w:outlineLvl w:val="0"/>
              <w:rPr>
                <w:rFonts w:ascii="Calibri" w:hAnsi="Calibri"/>
                <w:sz w:val="22"/>
                <w:szCs w:val="22"/>
              </w:rPr>
            </w:pPr>
            <w:r w:rsidRPr="00413D7F">
              <w:rPr>
                <w:rFonts w:ascii="Calibri" w:hAnsi="Calibri"/>
                <w:sz w:val="22"/>
                <w:szCs w:val="22"/>
              </w:rPr>
              <w:t>Green spaces</w:t>
            </w:r>
          </w:p>
        </w:tc>
      </w:tr>
      <w:tr w:rsidR="00075D52" w:rsidRPr="002C35AE" w:rsidTr="009071EB">
        <w:tc>
          <w:tcPr>
            <w:tcW w:w="0" w:type="auto"/>
          </w:tcPr>
          <w:p w:rsidR="00075D52" w:rsidRPr="002C35AE" w:rsidRDefault="00075D52" w:rsidP="009F7368">
            <w:pPr>
              <w:widowControl w:val="0"/>
              <w:autoSpaceDE w:val="0"/>
              <w:autoSpaceDN w:val="0"/>
              <w:adjustRightInd w:val="0"/>
              <w:jc w:val="center"/>
              <w:outlineLvl w:val="0"/>
              <w:rPr>
                <w:rFonts w:ascii="Calibri" w:hAnsi="Calibri"/>
                <w:b/>
                <w:sz w:val="12"/>
              </w:rPr>
            </w:pPr>
          </w:p>
        </w:tc>
        <w:tc>
          <w:tcPr>
            <w:tcW w:w="10488" w:type="dxa"/>
          </w:tcPr>
          <w:p w:rsidR="00075D52" w:rsidRPr="002C35AE" w:rsidRDefault="00075D52" w:rsidP="00CC4D1B">
            <w:pPr>
              <w:widowControl w:val="0"/>
              <w:autoSpaceDE w:val="0"/>
              <w:autoSpaceDN w:val="0"/>
              <w:adjustRightInd w:val="0"/>
              <w:jc w:val="both"/>
              <w:outlineLvl w:val="0"/>
              <w:rPr>
                <w:rFonts w:ascii="Calibri" w:hAnsi="Calibri"/>
                <w:sz w:val="12"/>
              </w:rPr>
            </w:pPr>
          </w:p>
        </w:tc>
      </w:tr>
      <w:tr w:rsidR="002C35AE" w:rsidRPr="002C35AE" w:rsidTr="009071EB">
        <w:tc>
          <w:tcPr>
            <w:tcW w:w="0" w:type="auto"/>
          </w:tcPr>
          <w:p w:rsidR="002C35AE" w:rsidRPr="002C35AE" w:rsidRDefault="002C35AE" w:rsidP="009F7368">
            <w:pPr>
              <w:widowControl w:val="0"/>
              <w:autoSpaceDE w:val="0"/>
              <w:autoSpaceDN w:val="0"/>
              <w:adjustRightInd w:val="0"/>
              <w:jc w:val="center"/>
              <w:outlineLvl w:val="0"/>
              <w:rPr>
                <w:rFonts w:ascii="Calibri" w:hAnsi="Calibri"/>
                <w:b/>
                <w:sz w:val="22"/>
              </w:rPr>
            </w:pPr>
            <w:r>
              <w:rPr>
                <w:rFonts w:ascii="Calibri" w:hAnsi="Calibri"/>
                <w:b/>
                <w:sz w:val="22"/>
              </w:rPr>
              <w:t>18</w:t>
            </w:r>
            <w:r w:rsidR="00FC7E6C">
              <w:rPr>
                <w:rFonts w:ascii="Calibri" w:hAnsi="Calibri"/>
                <w:b/>
                <w:sz w:val="22"/>
              </w:rPr>
              <w:t>/3/</w:t>
            </w:r>
            <w:r>
              <w:rPr>
                <w:rFonts w:ascii="Calibri" w:hAnsi="Calibri"/>
                <w:b/>
                <w:sz w:val="22"/>
              </w:rPr>
              <w:t>08</w:t>
            </w:r>
          </w:p>
        </w:tc>
        <w:tc>
          <w:tcPr>
            <w:tcW w:w="10488" w:type="dxa"/>
          </w:tcPr>
          <w:p w:rsidR="00C01521" w:rsidRDefault="004E649C" w:rsidP="00CC4D1B">
            <w:pPr>
              <w:widowControl w:val="0"/>
              <w:autoSpaceDE w:val="0"/>
              <w:autoSpaceDN w:val="0"/>
              <w:adjustRightInd w:val="0"/>
              <w:jc w:val="both"/>
              <w:outlineLvl w:val="0"/>
              <w:rPr>
                <w:rFonts w:ascii="Calibri" w:hAnsi="Calibri"/>
                <w:sz w:val="22"/>
              </w:rPr>
            </w:pPr>
            <w:r>
              <w:rPr>
                <w:rFonts w:ascii="Calibri" w:hAnsi="Calibri"/>
                <w:sz w:val="22"/>
              </w:rPr>
              <w:t>To consider a proposal from Everybody Sport and Recreation for specialist equipment for the Crewe Lifestyle Centre</w:t>
            </w:r>
          </w:p>
          <w:p w:rsidR="004E649C" w:rsidRPr="004E649C" w:rsidRDefault="004E649C" w:rsidP="00CC4D1B">
            <w:pPr>
              <w:widowControl w:val="0"/>
              <w:autoSpaceDE w:val="0"/>
              <w:autoSpaceDN w:val="0"/>
              <w:adjustRightInd w:val="0"/>
              <w:jc w:val="both"/>
              <w:outlineLvl w:val="0"/>
              <w:rPr>
                <w:rFonts w:ascii="Calibri" w:hAnsi="Calibri"/>
                <w:b/>
                <w:i/>
                <w:sz w:val="22"/>
              </w:rPr>
            </w:pPr>
            <w:r w:rsidRPr="004E649C">
              <w:rPr>
                <w:rFonts w:ascii="Calibri" w:hAnsi="Calibri"/>
                <w:b/>
                <w:i/>
                <w:sz w:val="22"/>
              </w:rPr>
              <w:t>(document circulated)</w:t>
            </w:r>
          </w:p>
        </w:tc>
      </w:tr>
      <w:tr w:rsidR="00EC34B3" w:rsidRPr="00EC34B3" w:rsidTr="009071EB">
        <w:tc>
          <w:tcPr>
            <w:tcW w:w="0" w:type="auto"/>
          </w:tcPr>
          <w:p w:rsidR="00EC34B3" w:rsidRPr="00EC34B3" w:rsidRDefault="00EC34B3" w:rsidP="009F7368">
            <w:pPr>
              <w:widowControl w:val="0"/>
              <w:autoSpaceDE w:val="0"/>
              <w:autoSpaceDN w:val="0"/>
              <w:adjustRightInd w:val="0"/>
              <w:jc w:val="center"/>
              <w:outlineLvl w:val="0"/>
              <w:rPr>
                <w:rFonts w:ascii="Calibri" w:hAnsi="Calibri"/>
                <w:b/>
                <w:sz w:val="12"/>
                <w:szCs w:val="12"/>
              </w:rPr>
            </w:pPr>
          </w:p>
        </w:tc>
        <w:tc>
          <w:tcPr>
            <w:tcW w:w="10488" w:type="dxa"/>
          </w:tcPr>
          <w:p w:rsidR="00EC34B3" w:rsidRPr="00EC34B3" w:rsidRDefault="00EC34B3" w:rsidP="00CC4D1B">
            <w:pPr>
              <w:widowControl w:val="0"/>
              <w:autoSpaceDE w:val="0"/>
              <w:autoSpaceDN w:val="0"/>
              <w:adjustRightInd w:val="0"/>
              <w:jc w:val="both"/>
              <w:outlineLvl w:val="0"/>
              <w:rPr>
                <w:rFonts w:ascii="Calibri" w:hAnsi="Calibri"/>
                <w:sz w:val="12"/>
                <w:szCs w:val="12"/>
              </w:rPr>
            </w:pPr>
          </w:p>
        </w:tc>
      </w:tr>
      <w:tr w:rsidR="002C35AE" w:rsidRPr="00C01521" w:rsidTr="009071EB">
        <w:tc>
          <w:tcPr>
            <w:tcW w:w="0" w:type="auto"/>
          </w:tcPr>
          <w:p w:rsidR="002C35AE" w:rsidRPr="00C01521" w:rsidRDefault="002C35AE" w:rsidP="009F7368">
            <w:pPr>
              <w:widowControl w:val="0"/>
              <w:autoSpaceDE w:val="0"/>
              <w:autoSpaceDN w:val="0"/>
              <w:adjustRightInd w:val="0"/>
              <w:jc w:val="center"/>
              <w:outlineLvl w:val="0"/>
              <w:rPr>
                <w:rFonts w:ascii="Calibri" w:hAnsi="Calibri"/>
                <w:b/>
                <w:sz w:val="22"/>
              </w:rPr>
            </w:pPr>
          </w:p>
        </w:tc>
        <w:tc>
          <w:tcPr>
            <w:tcW w:w="10488" w:type="dxa"/>
          </w:tcPr>
          <w:p w:rsidR="00C01521" w:rsidRPr="00FC7E6C" w:rsidRDefault="002C1EE3" w:rsidP="00A37866">
            <w:pPr>
              <w:widowControl w:val="0"/>
              <w:autoSpaceDE w:val="0"/>
              <w:autoSpaceDN w:val="0"/>
              <w:adjustRightInd w:val="0"/>
              <w:jc w:val="both"/>
              <w:outlineLvl w:val="0"/>
              <w:rPr>
                <w:rFonts w:ascii="Calibri" w:hAnsi="Calibri"/>
                <w:sz w:val="22"/>
              </w:rPr>
            </w:pPr>
            <w:r>
              <w:rPr>
                <w:rFonts w:ascii="Calibri" w:hAnsi="Calibri"/>
                <w:sz w:val="22"/>
              </w:rPr>
              <w:t xml:space="preserve">Members considered the proposal from Everybody Sport and Recreation and </w:t>
            </w:r>
            <w:r w:rsidR="003F1B30">
              <w:rPr>
                <w:rFonts w:ascii="Calibri" w:hAnsi="Calibri"/>
                <w:sz w:val="22"/>
              </w:rPr>
              <w:t xml:space="preserve">requested that </w:t>
            </w:r>
            <w:r w:rsidR="00A37866">
              <w:rPr>
                <w:rFonts w:ascii="Calibri" w:hAnsi="Calibri"/>
                <w:sz w:val="22"/>
              </w:rPr>
              <w:t xml:space="preserve">additional information is sought and further avenues explored </w:t>
            </w:r>
            <w:r w:rsidR="00E52E90">
              <w:rPr>
                <w:rFonts w:ascii="Calibri" w:hAnsi="Calibri"/>
                <w:sz w:val="22"/>
              </w:rPr>
              <w:t xml:space="preserve">with regards the proposal </w:t>
            </w:r>
            <w:r w:rsidR="00A37866">
              <w:rPr>
                <w:rFonts w:ascii="Calibri" w:hAnsi="Calibri"/>
                <w:sz w:val="22"/>
              </w:rPr>
              <w:t xml:space="preserve">which is then presented to </w:t>
            </w:r>
            <w:r w:rsidR="00E52E90">
              <w:rPr>
                <w:rFonts w:ascii="Calibri" w:hAnsi="Calibri"/>
                <w:sz w:val="22"/>
              </w:rPr>
              <w:t>a future meeting of the Community Plan Committee</w:t>
            </w:r>
          </w:p>
        </w:tc>
      </w:tr>
      <w:tr w:rsidR="00C01521" w:rsidRPr="00C01521" w:rsidTr="009071EB">
        <w:tc>
          <w:tcPr>
            <w:tcW w:w="0" w:type="auto"/>
          </w:tcPr>
          <w:p w:rsidR="00C01521" w:rsidRPr="00C01521" w:rsidRDefault="00C01521" w:rsidP="009F7368">
            <w:pPr>
              <w:widowControl w:val="0"/>
              <w:autoSpaceDE w:val="0"/>
              <w:autoSpaceDN w:val="0"/>
              <w:adjustRightInd w:val="0"/>
              <w:jc w:val="center"/>
              <w:outlineLvl w:val="0"/>
              <w:rPr>
                <w:rFonts w:ascii="Calibri" w:hAnsi="Calibri"/>
                <w:b/>
                <w:sz w:val="12"/>
              </w:rPr>
            </w:pPr>
          </w:p>
        </w:tc>
        <w:tc>
          <w:tcPr>
            <w:tcW w:w="10488" w:type="dxa"/>
          </w:tcPr>
          <w:p w:rsidR="00C01521" w:rsidRPr="00C01521" w:rsidRDefault="00C01521" w:rsidP="00CC4D1B">
            <w:pPr>
              <w:widowControl w:val="0"/>
              <w:autoSpaceDE w:val="0"/>
              <w:autoSpaceDN w:val="0"/>
              <w:adjustRightInd w:val="0"/>
              <w:jc w:val="both"/>
              <w:outlineLvl w:val="0"/>
              <w:rPr>
                <w:rFonts w:ascii="Calibri" w:hAnsi="Calibri"/>
                <w:sz w:val="12"/>
              </w:rPr>
            </w:pPr>
          </w:p>
        </w:tc>
      </w:tr>
      <w:tr w:rsidR="00991A54" w:rsidRPr="00991A54" w:rsidTr="009071EB">
        <w:tc>
          <w:tcPr>
            <w:tcW w:w="0" w:type="auto"/>
          </w:tcPr>
          <w:p w:rsidR="00991A54" w:rsidRPr="00991A54" w:rsidRDefault="00991A54" w:rsidP="009F7368">
            <w:pPr>
              <w:widowControl w:val="0"/>
              <w:autoSpaceDE w:val="0"/>
              <w:autoSpaceDN w:val="0"/>
              <w:adjustRightInd w:val="0"/>
              <w:jc w:val="center"/>
              <w:outlineLvl w:val="0"/>
              <w:rPr>
                <w:rFonts w:ascii="Calibri" w:hAnsi="Calibri"/>
                <w:b/>
                <w:sz w:val="22"/>
                <w:szCs w:val="22"/>
              </w:rPr>
            </w:pPr>
            <w:r w:rsidRPr="00991A54">
              <w:rPr>
                <w:rFonts w:ascii="Calibri" w:hAnsi="Calibri"/>
                <w:b/>
                <w:sz w:val="22"/>
                <w:szCs w:val="22"/>
              </w:rPr>
              <w:t>18</w:t>
            </w:r>
            <w:r w:rsidR="00FC7E6C">
              <w:rPr>
                <w:rFonts w:ascii="Calibri" w:hAnsi="Calibri"/>
                <w:b/>
                <w:sz w:val="22"/>
                <w:szCs w:val="22"/>
              </w:rPr>
              <w:t>/3/</w:t>
            </w:r>
            <w:r w:rsidRPr="00991A54">
              <w:rPr>
                <w:rFonts w:ascii="Calibri" w:hAnsi="Calibri"/>
                <w:b/>
                <w:sz w:val="22"/>
                <w:szCs w:val="22"/>
              </w:rPr>
              <w:t>09</w:t>
            </w:r>
          </w:p>
        </w:tc>
        <w:tc>
          <w:tcPr>
            <w:tcW w:w="10488" w:type="dxa"/>
          </w:tcPr>
          <w:p w:rsidR="00991A54" w:rsidRDefault="006F1F5B"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To consider matters related to a Compassionate Community Project in conjunction with the End of Life Partnership</w:t>
            </w:r>
          </w:p>
          <w:p w:rsidR="006F1F5B" w:rsidRPr="006F1F5B" w:rsidRDefault="006F1F5B" w:rsidP="00CC4D1B">
            <w:pPr>
              <w:widowControl w:val="0"/>
              <w:autoSpaceDE w:val="0"/>
              <w:autoSpaceDN w:val="0"/>
              <w:adjustRightInd w:val="0"/>
              <w:jc w:val="both"/>
              <w:outlineLvl w:val="0"/>
              <w:rPr>
                <w:rFonts w:ascii="Calibri" w:hAnsi="Calibri"/>
                <w:b/>
                <w:i/>
                <w:sz w:val="22"/>
                <w:szCs w:val="22"/>
              </w:rPr>
            </w:pPr>
            <w:r w:rsidRPr="006F1F5B">
              <w:rPr>
                <w:rFonts w:ascii="Calibri" w:hAnsi="Calibri"/>
                <w:b/>
                <w:i/>
                <w:sz w:val="22"/>
                <w:szCs w:val="22"/>
              </w:rPr>
              <w:t>(document circulated)</w:t>
            </w:r>
          </w:p>
        </w:tc>
      </w:tr>
      <w:tr w:rsidR="00991A54" w:rsidRPr="00991A54" w:rsidTr="009071EB">
        <w:tc>
          <w:tcPr>
            <w:tcW w:w="0" w:type="auto"/>
          </w:tcPr>
          <w:p w:rsidR="00991A54" w:rsidRPr="00991A54" w:rsidRDefault="00991A54" w:rsidP="009F7368">
            <w:pPr>
              <w:widowControl w:val="0"/>
              <w:autoSpaceDE w:val="0"/>
              <w:autoSpaceDN w:val="0"/>
              <w:adjustRightInd w:val="0"/>
              <w:jc w:val="center"/>
              <w:outlineLvl w:val="0"/>
              <w:rPr>
                <w:rFonts w:ascii="Calibri" w:hAnsi="Calibri"/>
                <w:b/>
                <w:sz w:val="12"/>
                <w:szCs w:val="22"/>
              </w:rPr>
            </w:pPr>
          </w:p>
        </w:tc>
        <w:tc>
          <w:tcPr>
            <w:tcW w:w="10488" w:type="dxa"/>
          </w:tcPr>
          <w:p w:rsidR="00991A54" w:rsidRPr="00991A54" w:rsidRDefault="00991A54" w:rsidP="00CC4D1B">
            <w:pPr>
              <w:widowControl w:val="0"/>
              <w:autoSpaceDE w:val="0"/>
              <w:autoSpaceDN w:val="0"/>
              <w:adjustRightInd w:val="0"/>
              <w:jc w:val="both"/>
              <w:outlineLvl w:val="0"/>
              <w:rPr>
                <w:rFonts w:ascii="Calibri" w:hAnsi="Calibri"/>
                <w:sz w:val="12"/>
                <w:szCs w:val="22"/>
              </w:rPr>
            </w:pPr>
          </w:p>
        </w:tc>
      </w:tr>
      <w:tr w:rsidR="00991A54" w:rsidRPr="00991A54" w:rsidTr="009071EB">
        <w:tc>
          <w:tcPr>
            <w:tcW w:w="0" w:type="auto"/>
          </w:tcPr>
          <w:p w:rsidR="00991A54" w:rsidRPr="00991A54" w:rsidRDefault="00991A54" w:rsidP="009F7368">
            <w:pPr>
              <w:widowControl w:val="0"/>
              <w:autoSpaceDE w:val="0"/>
              <w:autoSpaceDN w:val="0"/>
              <w:adjustRightInd w:val="0"/>
              <w:jc w:val="center"/>
              <w:outlineLvl w:val="0"/>
              <w:rPr>
                <w:rFonts w:ascii="Calibri" w:hAnsi="Calibri"/>
                <w:b/>
                <w:sz w:val="22"/>
                <w:szCs w:val="22"/>
              </w:rPr>
            </w:pPr>
          </w:p>
        </w:tc>
        <w:tc>
          <w:tcPr>
            <w:tcW w:w="10488" w:type="dxa"/>
          </w:tcPr>
          <w:p w:rsidR="00991A54" w:rsidRPr="00991A54" w:rsidRDefault="006F1F5B" w:rsidP="00A37866">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Members considered matters related to a Compassionate Community Project </w:t>
            </w:r>
            <w:r w:rsidR="00A37866">
              <w:rPr>
                <w:rFonts w:ascii="Calibri" w:hAnsi="Calibri"/>
                <w:sz w:val="22"/>
                <w:szCs w:val="22"/>
              </w:rPr>
              <w:t xml:space="preserve">and requested that further information is sought </w:t>
            </w:r>
            <w:r w:rsidR="00E52E90">
              <w:rPr>
                <w:rFonts w:ascii="Calibri" w:hAnsi="Calibri"/>
                <w:sz w:val="22"/>
                <w:szCs w:val="22"/>
              </w:rPr>
              <w:t xml:space="preserve">on the project </w:t>
            </w:r>
            <w:r w:rsidR="00A37866">
              <w:rPr>
                <w:rFonts w:ascii="Calibri" w:hAnsi="Calibri"/>
                <w:sz w:val="22"/>
                <w:szCs w:val="22"/>
              </w:rPr>
              <w:t xml:space="preserve">and </w:t>
            </w:r>
            <w:r w:rsidR="00E52E90">
              <w:rPr>
                <w:rFonts w:ascii="Calibri" w:hAnsi="Calibri"/>
                <w:sz w:val="22"/>
                <w:szCs w:val="22"/>
              </w:rPr>
              <w:t xml:space="preserve">is </w:t>
            </w:r>
            <w:r w:rsidR="00A37866">
              <w:rPr>
                <w:rFonts w:ascii="Calibri" w:hAnsi="Calibri"/>
                <w:sz w:val="22"/>
                <w:szCs w:val="22"/>
              </w:rPr>
              <w:t xml:space="preserve">presented to </w:t>
            </w:r>
            <w:r w:rsidR="00E52E90">
              <w:rPr>
                <w:rFonts w:ascii="Calibri" w:hAnsi="Calibri"/>
                <w:sz w:val="22"/>
                <w:szCs w:val="22"/>
              </w:rPr>
              <w:t xml:space="preserve">the Community Plan </w:t>
            </w:r>
            <w:r w:rsidR="00A37866">
              <w:rPr>
                <w:rFonts w:ascii="Calibri" w:hAnsi="Calibri"/>
                <w:sz w:val="22"/>
                <w:szCs w:val="22"/>
              </w:rPr>
              <w:t>Committee at a future date</w:t>
            </w:r>
          </w:p>
        </w:tc>
      </w:tr>
      <w:tr w:rsidR="00991A54" w:rsidRPr="00EF34E0" w:rsidTr="009071EB">
        <w:tc>
          <w:tcPr>
            <w:tcW w:w="0" w:type="auto"/>
          </w:tcPr>
          <w:p w:rsidR="00991A54" w:rsidRPr="00EF34E0" w:rsidRDefault="00991A54" w:rsidP="009F7368">
            <w:pPr>
              <w:widowControl w:val="0"/>
              <w:autoSpaceDE w:val="0"/>
              <w:autoSpaceDN w:val="0"/>
              <w:adjustRightInd w:val="0"/>
              <w:jc w:val="center"/>
              <w:outlineLvl w:val="0"/>
              <w:rPr>
                <w:rFonts w:ascii="Calibri" w:hAnsi="Calibri"/>
                <w:b/>
                <w:sz w:val="12"/>
                <w:szCs w:val="22"/>
              </w:rPr>
            </w:pPr>
          </w:p>
        </w:tc>
        <w:tc>
          <w:tcPr>
            <w:tcW w:w="10488" w:type="dxa"/>
          </w:tcPr>
          <w:p w:rsidR="00991A54" w:rsidRPr="00EF34E0" w:rsidRDefault="00991A54" w:rsidP="00CC4D1B">
            <w:pPr>
              <w:widowControl w:val="0"/>
              <w:autoSpaceDE w:val="0"/>
              <w:autoSpaceDN w:val="0"/>
              <w:adjustRightInd w:val="0"/>
              <w:jc w:val="both"/>
              <w:outlineLvl w:val="0"/>
              <w:rPr>
                <w:rFonts w:ascii="Calibri" w:hAnsi="Calibri"/>
                <w:sz w:val="12"/>
                <w:szCs w:val="22"/>
              </w:rPr>
            </w:pPr>
          </w:p>
        </w:tc>
      </w:tr>
      <w:tr w:rsidR="00991A54" w:rsidRPr="00991A54" w:rsidTr="009071EB">
        <w:tc>
          <w:tcPr>
            <w:tcW w:w="0" w:type="auto"/>
          </w:tcPr>
          <w:p w:rsidR="00991A54" w:rsidRPr="00991A54" w:rsidRDefault="00881A29" w:rsidP="009F7368">
            <w:pPr>
              <w:widowControl w:val="0"/>
              <w:autoSpaceDE w:val="0"/>
              <w:autoSpaceDN w:val="0"/>
              <w:adjustRightInd w:val="0"/>
              <w:jc w:val="center"/>
              <w:outlineLvl w:val="0"/>
              <w:rPr>
                <w:rFonts w:ascii="Calibri" w:hAnsi="Calibri"/>
                <w:b/>
                <w:sz w:val="22"/>
                <w:szCs w:val="22"/>
              </w:rPr>
            </w:pPr>
            <w:r>
              <w:rPr>
                <w:rFonts w:ascii="Calibri" w:hAnsi="Calibri"/>
                <w:b/>
                <w:sz w:val="22"/>
                <w:szCs w:val="22"/>
              </w:rPr>
              <w:t>18</w:t>
            </w:r>
            <w:r w:rsidR="00FC7E6C">
              <w:rPr>
                <w:rFonts w:ascii="Calibri" w:hAnsi="Calibri"/>
                <w:b/>
                <w:sz w:val="22"/>
                <w:szCs w:val="22"/>
              </w:rPr>
              <w:t>/3/</w:t>
            </w:r>
            <w:r>
              <w:rPr>
                <w:rFonts w:ascii="Calibri" w:hAnsi="Calibri"/>
                <w:b/>
                <w:sz w:val="22"/>
                <w:szCs w:val="22"/>
              </w:rPr>
              <w:t>10</w:t>
            </w:r>
          </w:p>
        </w:tc>
        <w:tc>
          <w:tcPr>
            <w:tcW w:w="10488" w:type="dxa"/>
          </w:tcPr>
          <w:p w:rsidR="00991A54" w:rsidRPr="00991A54" w:rsidRDefault="006F1F5B"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To consider matters related to the Youth Council</w:t>
            </w:r>
          </w:p>
        </w:tc>
      </w:tr>
      <w:tr w:rsidR="00991A54" w:rsidRPr="00377BC4" w:rsidTr="009071EB">
        <w:tc>
          <w:tcPr>
            <w:tcW w:w="0" w:type="auto"/>
          </w:tcPr>
          <w:p w:rsidR="00991A54" w:rsidRPr="00377BC4" w:rsidRDefault="00991A54" w:rsidP="009F7368">
            <w:pPr>
              <w:widowControl w:val="0"/>
              <w:autoSpaceDE w:val="0"/>
              <w:autoSpaceDN w:val="0"/>
              <w:adjustRightInd w:val="0"/>
              <w:jc w:val="center"/>
              <w:outlineLvl w:val="0"/>
              <w:rPr>
                <w:rFonts w:ascii="Calibri" w:hAnsi="Calibri"/>
                <w:b/>
                <w:sz w:val="12"/>
                <w:szCs w:val="22"/>
              </w:rPr>
            </w:pPr>
          </w:p>
        </w:tc>
        <w:tc>
          <w:tcPr>
            <w:tcW w:w="10488" w:type="dxa"/>
          </w:tcPr>
          <w:p w:rsidR="00991A54" w:rsidRPr="00377BC4" w:rsidRDefault="00991A54" w:rsidP="00CC4D1B">
            <w:pPr>
              <w:widowControl w:val="0"/>
              <w:autoSpaceDE w:val="0"/>
              <w:autoSpaceDN w:val="0"/>
              <w:adjustRightInd w:val="0"/>
              <w:jc w:val="both"/>
              <w:outlineLvl w:val="0"/>
              <w:rPr>
                <w:rFonts w:ascii="Calibri" w:hAnsi="Calibri"/>
                <w:sz w:val="12"/>
                <w:szCs w:val="22"/>
              </w:rPr>
            </w:pPr>
          </w:p>
        </w:tc>
      </w:tr>
      <w:tr w:rsidR="00991A54" w:rsidRPr="00991A54" w:rsidTr="009071EB">
        <w:tc>
          <w:tcPr>
            <w:tcW w:w="0" w:type="auto"/>
          </w:tcPr>
          <w:p w:rsidR="00991A54" w:rsidRPr="00991A54" w:rsidRDefault="00991A54" w:rsidP="009F7368">
            <w:pPr>
              <w:widowControl w:val="0"/>
              <w:autoSpaceDE w:val="0"/>
              <w:autoSpaceDN w:val="0"/>
              <w:adjustRightInd w:val="0"/>
              <w:jc w:val="center"/>
              <w:outlineLvl w:val="0"/>
              <w:rPr>
                <w:rFonts w:ascii="Calibri" w:hAnsi="Calibri"/>
                <w:b/>
                <w:sz w:val="22"/>
                <w:szCs w:val="22"/>
              </w:rPr>
            </w:pPr>
          </w:p>
        </w:tc>
        <w:tc>
          <w:tcPr>
            <w:tcW w:w="10488" w:type="dxa"/>
          </w:tcPr>
          <w:p w:rsidR="00991A54" w:rsidRPr="00991A54" w:rsidRDefault="006F1F5B" w:rsidP="00561D1E">
            <w:pPr>
              <w:widowControl w:val="0"/>
              <w:autoSpaceDE w:val="0"/>
              <w:autoSpaceDN w:val="0"/>
              <w:adjustRightInd w:val="0"/>
              <w:jc w:val="both"/>
              <w:outlineLvl w:val="0"/>
              <w:rPr>
                <w:rFonts w:ascii="Calibri" w:hAnsi="Calibri"/>
                <w:sz w:val="22"/>
                <w:szCs w:val="22"/>
              </w:rPr>
            </w:pPr>
            <w:r>
              <w:rPr>
                <w:rFonts w:ascii="Calibri" w:hAnsi="Calibri"/>
                <w:sz w:val="22"/>
                <w:szCs w:val="22"/>
              </w:rPr>
              <w:t>Members considered matters related to the Youth</w:t>
            </w:r>
            <w:r w:rsidR="007159CD">
              <w:rPr>
                <w:rFonts w:ascii="Calibri" w:hAnsi="Calibri"/>
                <w:sz w:val="22"/>
                <w:szCs w:val="22"/>
              </w:rPr>
              <w:t xml:space="preserve"> Council</w:t>
            </w:r>
            <w:r>
              <w:rPr>
                <w:rFonts w:ascii="Calibri" w:hAnsi="Calibri"/>
                <w:sz w:val="22"/>
                <w:szCs w:val="22"/>
              </w:rPr>
              <w:t xml:space="preserve"> and </w:t>
            </w:r>
            <w:r w:rsidRPr="00A37866">
              <w:rPr>
                <w:rFonts w:ascii="Calibri" w:hAnsi="Calibri"/>
                <w:b/>
                <w:i/>
                <w:sz w:val="22"/>
                <w:szCs w:val="22"/>
              </w:rPr>
              <w:t>resolved</w:t>
            </w:r>
            <w:r>
              <w:rPr>
                <w:rFonts w:ascii="Calibri" w:hAnsi="Calibri"/>
                <w:sz w:val="22"/>
                <w:szCs w:val="22"/>
              </w:rPr>
              <w:t xml:space="preserve"> not to </w:t>
            </w:r>
            <w:r w:rsidR="00BD4F33">
              <w:rPr>
                <w:rFonts w:ascii="Calibri" w:hAnsi="Calibri"/>
                <w:sz w:val="22"/>
                <w:szCs w:val="22"/>
              </w:rPr>
              <w:t>reinstate</w:t>
            </w:r>
            <w:r>
              <w:rPr>
                <w:rFonts w:ascii="Calibri" w:hAnsi="Calibri"/>
                <w:sz w:val="22"/>
                <w:szCs w:val="22"/>
              </w:rPr>
              <w:t xml:space="preserve"> it</w:t>
            </w:r>
            <w:r w:rsidR="0046589B">
              <w:rPr>
                <w:rFonts w:ascii="Calibri" w:hAnsi="Calibri"/>
                <w:sz w:val="22"/>
                <w:szCs w:val="22"/>
              </w:rPr>
              <w:t xml:space="preserve"> and continue with the Crewe Youth Voice Group as a way of engaging with young people in Crewe</w:t>
            </w:r>
          </w:p>
        </w:tc>
      </w:tr>
      <w:tr w:rsidR="00991A54" w:rsidRPr="00321E71" w:rsidTr="009071EB">
        <w:tc>
          <w:tcPr>
            <w:tcW w:w="0" w:type="auto"/>
          </w:tcPr>
          <w:p w:rsidR="00991A54" w:rsidRPr="00321E71" w:rsidRDefault="00991A54" w:rsidP="009F7368">
            <w:pPr>
              <w:widowControl w:val="0"/>
              <w:autoSpaceDE w:val="0"/>
              <w:autoSpaceDN w:val="0"/>
              <w:adjustRightInd w:val="0"/>
              <w:jc w:val="center"/>
              <w:outlineLvl w:val="0"/>
              <w:rPr>
                <w:rFonts w:ascii="Calibri" w:hAnsi="Calibri"/>
                <w:b/>
                <w:sz w:val="12"/>
                <w:szCs w:val="22"/>
              </w:rPr>
            </w:pPr>
          </w:p>
        </w:tc>
        <w:tc>
          <w:tcPr>
            <w:tcW w:w="10488" w:type="dxa"/>
          </w:tcPr>
          <w:p w:rsidR="008A7A88" w:rsidRPr="00321E71" w:rsidRDefault="008A7A88" w:rsidP="00CC4D1B">
            <w:pPr>
              <w:widowControl w:val="0"/>
              <w:autoSpaceDE w:val="0"/>
              <w:autoSpaceDN w:val="0"/>
              <w:adjustRightInd w:val="0"/>
              <w:jc w:val="both"/>
              <w:outlineLvl w:val="0"/>
              <w:rPr>
                <w:rFonts w:ascii="Calibri" w:hAnsi="Calibri"/>
                <w:sz w:val="12"/>
                <w:szCs w:val="22"/>
              </w:rPr>
            </w:pPr>
          </w:p>
        </w:tc>
      </w:tr>
      <w:tr w:rsidR="00991A54" w:rsidRPr="00991A54" w:rsidTr="009071EB">
        <w:tc>
          <w:tcPr>
            <w:tcW w:w="0" w:type="auto"/>
          </w:tcPr>
          <w:p w:rsidR="00991A54" w:rsidRPr="00991A54" w:rsidRDefault="00321E71" w:rsidP="009F7368">
            <w:pPr>
              <w:widowControl w:val="0"/>
              <w:autoSpaceDE w:val="0"/>
              <w:autoSpaceDN w:val="0"/>
              <w:adjustRightInd w:val="0"/>
              <w:jc w:val="center"/>
              <w:outlineLvl w:val="0"/>
              <w:rPr>
                <w:rFonts w:ascii="Calibri" w:hAnsi="Calibri"/>
                <w:b/>
                <w:sz w:val="22"/>
                <w:szCs w:val="22"/>
              </w:rPr>
            </w:pPr>
            <w:r>
              <w:rPr>
                <w:rFonts w:ascii="Calibri" w:hAnsi="Calibri"/>
                <w:b/>
                <w:sz w:val="22"/>
                <w:szCs w:val="22"/>
              </w:rPr>
              <w:t>18</w:t>
            </w:r>
            <w:r w:rsidR="00FC7E6C">
              <w:rPr>
                <w:rFonts w:ascii="Calibri" w:hAnsi="Calibri"/>
                <w:b/>
                <w:sz w:val="22"/>
                <w:szCs w:val="22"/>
              </w:rPr>
              <w:t>/3/</w:t>
            </w:r>
            <w:r>
              <w:rPr>
                <w:rFonts w:ascii="Calibri" w:hAnsi="Calibri"/>
                <w:b/>
                <w:sz w:val="22"/>
                <w:szCs w:val="22"/>
              </w:rPr>
              <w:t>11</w:t>
            </w:r>
          </w:p>
        </w:tc>
        <w:tc>
          <w:tcPr>
            <w:tcW w:w="10488" w:type="dxa"/>
          </w:tcPr>
          <w:p w:rsidR="00991A54" w:rsidRPr="00991A54" w:rsidRDefault="00BD4F33" w:rsidP="00321E71">
            <w:pPr>
              <w:widowControl w:val="0"/>
              <w:autoSpaceDE w:val="0"/>
              <w:autoSpaceDN w:val="0"/>
              <w:adjustRightInd w:val="0"/>
              <w:jc w:val="both"/>
              <w:outlineLvl w:val="0"/>
              <w:rPr>
                <w:rFonts w:ascii="Calibri" w:hAnsi="Calibri"/>
                <w:sz w:val="22"/>
                <w:szCs w:val="22"/>
              </w:rPr>
            </w:pPr>
            <w:r>
              <w:rPr>
                <w:rFonts w:ascii="Calibri" w:hAnsi="Calibri"/>
                <w:sz w:val="22"/>
                <w:szCs w:val="22"/>
              </w:rPr>
              <w:t>To consider matters related to revising the Vision for Crewe – Crewe’s Community Plan action plans and priorities</w:t>
            </w:r>
          </w:p>
        </w:tc>
      </w:tr>
      <w:tr w:rsidR="00740B83" w:rsidRPr="00740B83" w:rsidTr="009071EB">
        <w:tc>
          <w:tcPr>
            <w:tcW w:w="0" w:type="auto"/>
          </w:tcPr>
          <w:p w:rsidR="00740B83" w:rsidRPr="00740B83" w:rsidRDefault="00740B83" w:rsidP="009F7368">
            <w:pPr>
              <w:widowControl w:val="0"/>
              <w:autoSpaceDE w:val="0"/>
              <w:autoSpaceDN w:val="0"/>
              <w:adjustRightInd w:val="0"/>
              <w:jc w:val="center"/>
              <w:outlineLvl w:val="0"/>
              <w:rPr>
                <w:rFonts w:ascii="Calibri" w:hAnsi="Calibri"/>
                <w:b/>
                <w:sz w:val="12"/>
              </w:rPr>
            </w:pPr>
          </w:p>
        </w:tc>
        <w:tc>
          <w:tcPr>
            <w:tcW w:w="10488" w:type="dxa"/>
          </w:tcPr>
          <w:p w:rsidR="00740B83" w:rsidRPr="00740B83" w:rsidRDefault="00740B83" w:rsidP="00321E71">
            <w:pPr>
              <w:widowControl w:val="0"/>
              <w:autoSpaceDE w:val="0"/>
              <w:autoSpaceDN w:val="0"/>
              <w:adjustRightInd w:val="0"/>
              <w:jc w:val="both"/>
              <w:outlineLvl w:val="0"/>
              <w:rPr>
                <w:rFonts w:ascii="Calibri" w:hAnsi="Calibri"/>
                <w:sz w:val="12"/>
              </w:rPr>
            </w:pPr>
          </w:p>
        </w:tc>
      </w:tr>
      <w:tr w:rsidR="002C35AE" w:rsidRPr="00321E71" w:rsidTr="009071EB">
        <w:tc>
          <w:tcPr>
            <w:tcW w:w="0" w:type="auto"/>
          </w:tcPr>
          <w:p w:rsidR="002C35AE" w:rsidRPr="00321E71" w:rsidRDefault="002C35AE" w:rsidP="009F7368">
            <w:pPr>
              <w:widowControl w:val="0"/>
              <w:autoSpaceDE w:val="0"/>
              <w:autoSpaceDN w:val="0"/>
              <w:adjustRightInd w:val="0"/>
              <w:jc w:val="center"/>
              <w:outlineLvl w:val="0"/>
              <w:rPr>
                <w:rFonts w:ascii="Calibri" w:hAnsi="Calibri"/>
                <w:b/>
                <w:sz w:val="22"/>
                <w:szCs w:val="22"/>
              </w:rPr>
            </w:pPr>
          </w:p>
        </w:tc>
        <w:tc>
          <w:tcPr>
            <w:tcW w:w="10488" w:type="dxa"/>
          </w:tcPr>
          <w:p w:rsidR="00AD53EB" w:rsidRDefault="00BD4F33" w:rsidP="00AD53EB">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Members considered matters </w:t>
            </w:r>
            <w:r w:rsidR="000F371A">
              <w:rPr>
                <w:rFonts w:ascii="Calibri" w:hAnsi="Calibri"/>
                <w:sz w:val="22"/>
                <w:szCs w:val="22"/>
              </w:rPr>
              <w:t>related to revising the Vision for Crewe – Crewe’s Community Plan action plans</w:t>
            </w:r>
            <w:r w:rsidR="00AD53EB">
              <w:rPr>
                <w:rFonts w:ascii="Calibri" w:hAnsi="Calibri"/>
                <w:sz w:val="22"/>
                <w:szCs w:val="22"/>
              </w:rPr>
              <w:t xml:space="preserve"> and priorities </w:t>
            </w:r>
          </w:p>
          <w:p w:rsidR="00AD53EB" w:rsidRPr="00AD53EB" w:rsidRDefault="00AD53EB" w:rsidP="00AD53EB">
            <w:pPr>
              <w:widowControl w:val="0"/>
              <w:autoSpaceDE w:val="0"/>
              <w:autoSpaceDN w:val="0"/>
              <w:adjustRightInd w:val="0"/>
              <w:jc w:val="both"/>
              <w:outlineLvl w:val="0"/>
              <w:rPr>
                <w:rFonts w:ascii="Calibri" w:hAnsi="Calibri"/>
                <w:sz w:val="12"/>
                <w:szCs w:val="22"/>
              </w:rPr>
            </w:pPr>
          </w:p>
          <w:p w:rsidR="00A37866" w:rsidRPr="00321E71" w:rsidRDefault="00AD53EB" w:rsidP="00AD53EB">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Members </w:t>
            </w:r>
            <w:r w:rsidR="00A37866" w:rsidRPr="00AB202F">
              <w:rPr>
                <w:rFonts w:ascii="Calibri" w:hAnsi="Calibri"/>
                <w:b/>
                <w:i/>
                <w:sz w:val="22"/>
              </w:rPr>
              <w:t>resolved</w:t>
            </w:r>
            <w:r w:rsidR="00A37866">
              <w:rPr>
                <w:rFonts w:ascii="Calibri" w:hAnsi="Calibri"/>
                <w:sz w:val="22"/>
              </w:rPr>
              <w:t xml:space="preserve"> to recommend to Council that the remainder of the Annual Report budget is reallocated to support revising the Vision for Crewe Action Plans</w:t>
            </w:r>
          </w:p>
        </w:tc>
      </w:tr>
      <w:tr w:rsidR="00321E71" w:rsidRPr="00E25659" w:rsidTr="009071EB">
        <w:tc>
          <w:tcPr>
            <w:tcW w:w="0" w:type="auto"/>
          </w:tcPr>
          <w:p w:rsidR="00321E71" w:rsidRPr="00E25659" w:rsidRDefault="00321E71" w:rsidP="009F7368">
            <w:pPr>
              <w:widowControl w:val="0"/>
              <w:autoSpaceDE w:val="0"/>
              <w:autoSpaceDN w:val="0"/>
              <w:adjustRightInd w:val="0"/>
              <w:jc w:val="center"/>
              <w:outlineLvl w:val="0"/>
              <w:rPr>
                <w:rFonts w:ascii="Calibri" w:hAnsi="Calibri"/>
                <w:b/>
                <w:sz w:val="14"/>
                <w:szCs w:val="22"/>
              </w:rPr>
            </w:pPr>
          </w:p>
        </w:tc>
        <w:tc>
          <w:tcPr>
            <w:tcW w:w="10488" w:type="dxa"/>
          </w:tcPr>
          <w:p w:rsidR="00321E71" w:rsidRPr="00E25659" w:rsidRDefault="00321E71" w:rsidP="00CC4D1B">
            <w:pPr>
              <w:widowControl w:val="0"/>
              <w:autoSpaceDE w:val="0"/>
              <w:autoSpaceDN w:val="0"/>
              <w:adjustRightInd w:val="0"/>
              <w:jc w:val="both"/>
              <w:outlineLvl w:val="0"/>
              <w:rPr>
                <w:rFonts w:ascii="Calibri" w:hAnsi="Calibri"/>
                <w:sz w:val="14"/>
                <w:szCs w:val="22"/>
              </w:rPr>
            </w:pPr>
          </w:p>
        </w:tc>
      </w:tr>
      <w:tr w:rsidR="001720C2" w:rsidRPr="001720C2" w:rsidTr="009071EB">
        <w:tc>
          <w:tcPr>
            <w:tcW w:w="0" w:type="auto"/>
          </w:tcPr>
          <w:p w:rsidR="001720C2" w:rsidRPr="001720C2" w:rsidRDefault="001720C2" w:rsidP="009F7368">
            <w:pPr>
              <w:widowControl w:val="0"/>
              <w:autoSpaceDE w:val="0"/>
              <w:autoSpaceDN w:val="0"/>
              <w:adjustRightInd w:val="0"/>
              <w:jc w:val="center"/>
              <w:outlineLvl w:val="0"/>
              <w:rPr>
                <w:rFonts w:ascii="Calibri" w:hAnsi="Calibri"/>
                <w:b/>
                <w:sz w:val="22"/>
                <w:szCs w:val="22"/>
              </w:rPr>
            </w:pPr>
            <w:r w:rsidRPr="001720C2">
              <w:rPr>
                <w:rFonts w:ascii="Calibri" w:hAnsi="Calibri"/>
                <w:b/>
                <w:sz w:val="22"/>
                <w:szCs w:val="22"/>
              </w:rPr>
              <w:t>18/3/12</w:t>
            </w:r>
          </w:p>
        </w:tc>
        <w:tc>
          <w:tcPr>
            <w:tcW w:w="10488" w:type="dxa"/>
          </w:tcPr>
          <w:p w:rsidR="001720C2" w:rsidRDefault="001720C2"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To consider matters related to the draft budget for the Community Plan Committee for the forthcoming financial year 2019 / 2020</w:t>
            </w:r>
          </w:p>
          <w:p w:rsidR="005A62D6" w:rsidRPr="005A62D6" w:rsidRDefault="005A62D6" w:rsidP="00CC4D1B">
            <w:pPr>
              <w:widowControl w:val="0"/>
              <w:autoSpaceDE w:val="0"/>
              <w:autoSpaceDN w:val="0"/>
              <w:adjustRightInd w:val="0"/>
              <w:jc w:val="both"/>
              <w:outlineLvl w:val="0"/>
              <w:rPr>
                <w:rFonts w:ascii="Calibri" w:hAnsi="Calibri"/>
                <w:b/>
                <w:i/>
                <w:sz w:val="22"/>
                <w:szCs w:val="22"/>
              </w:rPr>
            </w:pPr>
            <w:r w:rsidRPr="005A62D6">
              <w:rPr>
                <w:rFonts w:ascii="Calibri" w:hAnsi="Calibri"/>
                <w:b/>
                <w:i/>
                <w:sz w:val="22"/>
                <w:szCs w:val="22"/>
              </w:rPr>
              <w:t>(draft budget circulated)</w:t>
            </w:r>
          </w:p>
        </w:tc>
      </w:tr>
      <w:tr w:rsidR="001720C2" w:rsidRPr="00E25659" w:rsidTr="009071EB">
        <w:tc>
          <w:tcPr>
            <w:tcW w:w="0" w:type="auto"/>
          </w:tcPr>
          <w:p w:rsidR="001720C2" w:rsidRPr="00E25659" w:rsidRDefault="001720C2" w:rsidP="009F7368">
            <w:pPr>
              <w:widowControl w:val="0"/>
              <w:autoSpaceDE w:val="0"/>
              <w:autoSpaceDN w:val="0"/>
              <w:adjustRightInd w:val="0"/>
              <w:jc w:val="center"/>
              <w:outlineLvl w:val="0"/>
              <w:rPr>
                <w:rFonts w:ascii="Calibri" w:hAnsi="Calibri"/>
                <w:b/>
                <w:sz w:val="14"/>
              </w:rPr>
            </w:pPr>
          </w:p>
        </w:tc>
        <w:tc>
          <w:tcPr>
            <w:tcW w:w="10488" w:type="dxa"/>
          </w:tcPr>
          <w:p w:rsidR="001720C2" w:rsidRPr="00E25659" w:rsidRDefault="001720C2" w:rsidP="00CC4D1B">
            <w:pPr>
              <w:widowControl w:val="0"/>
              <w:autoSpaceDE w:val="0"/>
              <w:autoSpaceDN w:val="0"/>
              <w:adjustRightInd w:val="0"/>
              <w:jc w:val="both"/>
              <w:outlineLvl w:val="0"/>
              <w:rPr>
                <w:rFonts w:ascii="Calibri" w:hAnsi="Calibri"/>
                <w:sz w:val="14"/>
              </w:rPr>
            </w:pPr>
          </w:p>
        </w:tc>
      </w:tr>
      <w:tr w:rsidR="001720C2" w:rsidRPr="001720C2" w:rsidTr="009071EB">
        <w:tc>
          <w:tcPr>
            <w:tcW w:w="0" w:type="auto"/>
          </w:tcPr>
          <w:p w:rsidR="001720C2" w:rsidRPr="001720C2" w:rsidRDefault="001720C2" w:rsidP="009F7368">
            <w:pPr>
              <w:widowControl w:val="0"/>
              <w:autoSpaceDE w:val="0"/>
              <w:autoSpaceDN w:val="0"/>
              <w:adjustRightInd w:val="0"/>
              <w:jc w:val="center"/>
              <w:outlineLvl w:val="0"/>
              <w:rPr>
                <w:rFonts w:ascii="Calibri" w:hAnsi="Calibri"/>
                <w:b/>
                <w:sz w:val="22"/>
              </w:rPr>
            </w:pPr>
          </w:p>
        </w:tc>
        <w:tc>
          <w:tcPr>
            <w:tcW w:w="10488" w:type="dxa"/>
          </w:tcPr>
          <w:p w:rsidR="00D04083" w:rsidRDefault="001720C2" w:rsidP="00CC4D1B">
            <w:pPr>
              <w:widowControl w:val="0"/>
              <w:autoSpaceDE w:val="0"/>
              <w:autoSpaceDN w:val="0"/>
              <w:adjustRightInd w:val="0"/>
              <w:jc w:val="both"/>
              <w:outlineLvl w:val="0"/>
              <w:rPr>
                <w:rFonts w:ascii="Calibri" w:hAnsi="Calibri"/>
                <w:sz w:val="22"/>
              </w:rPr>
            </w:pPr>
            <w:r>
              <w:rPr>
                <w:rFonts w:ascii="Calibri" w:hAnsi="Calibri"/>
                <w:sz w:val="22"/>
              </w:rPr>
              <w:t xml:space="preserve">Members considered the draft budget for the Community Plan Committee for the forthcoming financial year 2019 / 2020 </w:t>
            </w:r>
          </w:p>
          <w:p w:rsidR="00D04083" w:rsidRPr="004411BD" w:rsidRDefault="00D04083" w:rsidP="00CC4D1B">
            <w:pPr>
              <w:widowControl w:val="0"/>
              <w:autoSpaceDE w:val="0"/>
              <w:autoSpaceDN w:val="0"/>
              <w:adjustRightInd w:val="0"/>
              <w:jc w:val="both"/>
              <w:outlineLvl w:val="0"/>
              <w:rPr>
                <w:rFonts w:ascii="Calibri" w:hAnsi="Calibri"/>
                <w:sz w:val="12"/>
              </w:rPr>
            </w:pPr>
          </w:p>
          <w:p w:rsidR="001720C2" w:rsidRPr="001720C2" w:rsidRDefault="00D04083" w:rsidP="00CC4D1B">
            <w:pPr>
              <w:widowControl w:val="0"/>
              <w:autoSpaceDE w:val="0"/>
              <w:autoSpaceDN w:val="0"/>
              <w:adjustRightInd w:val="0"/>
              <w:jc w:val="both"/>
              <w:outlineLvl w:val="0"/>
              <w:rPr>
                <w:rFonts w:ascii="Calibri" w:hAnsi="Calibri"/>
                <w:sz w:val="22"/>
              </w:rPr>
            </w:pPr>
            <w:r>
              <w:rPr>
                <w:rFonts w:ascii="Calibri" w:hAnsi="Calibri"/>
                <w:sz w:val="22"/>
              </w:rPr>
              <w:t xml:space="preserve">Members amended the proposed draft budget </w:t>
            </w:r>
            <w:r w:rsidR="001720C2">
              <w:rPr>
                <w:rFonts w:ascii="Calibri" w:hAnsi="Calibri"/>
                <w:sz w:val="22"/>
              </w:rPr>
              <w:t xml:space="preserve">and </w:t>
            </w:r>
            <w:r w:rsidR="001720C2" w:rsidRPr="00D04083">
              <w:rPr>
                <w:rFonts w:ascii="Calibri" w:hAnsi="Calibri"/>
                <w:b/>
                <w:i/>
                <w:sz w:val="22"/>
              </w:rPr>
              <w:t xml:space="preserve">resolved </w:t>
            </w:r>
            <w:r w:rsidR="001720C2">
              <w:rPr>
                <w:rFonts w:ascii="Calibri" w:hAnsi="Calibri"/>
                <w:sz w:val="22"/>
              </w:rPr>
              <w:t xml:space="preserve">to </w:t>
            </w:r>
            <w:r w:rsidR="00E52E90">
              <w:rPr>
                <w:rFonts w:ascii="Calibri" w:hAnsi="Calibri"/>
                <w:sz w:val="22"/>
              </w:rPr>
              <w:t>submit that</w:t>
            </w:r>
            <w:r>
              <w:rPr>
                <w:rFonts w:ascii="Calibri" w:hAnsi="Calibri"/>
                <w:sz w:val="22"/>
              </w:rPr>
              <w:t xml:space="preserve"> budget to </w:t>
            </w:r>
            <w:r w:rsidR="004411BD">
              <w:rPr>
                <w:rFonts w:ascii="Calibri" w:hAnsi="Calibri"/>
                <w:sz w:val="22"/>
              </w:rPr>
              <w:t xml:space="preserve">the </w:t>
            </w:r>
            <w:r>
              <w:rPr>
                <w:rFonts w:ascii="Calibri" w:hAnsi="Calibri"/>
                <w:sz w:val="22"/>
              </w:rPr>
              <w:t xml:space="preserve">Finance and Governance </w:t>
            </w:r>
            <w:r w:rsidR="004411BD">
              <w:rPr>
                <w:rFonts w:ascii="Calibri" w:hAnsi="Calibri"/>
                <w:sz w:val="22"/>
              </w:rPr>
              <w:t>Committee</w:t>
            </w:r>
            <w:r w:rsidR="007159CD">
              <w:rPr>
                <w:rFonts w:ascii="Calibri" w:hAnsi="Calibri"/>
                <w:sz w:val="22"/>
              </w:rPr>
              <w:t xml:space="preserve"> for consideration</w:t>
            </w:r>
          </w:p>
        </w:tc>
      </w:tr>
      <w:tr w:rsidR="001720C2" w:rsidRPr="00E25659" w:rsidTr="009071EB">
        <w:tc>
          <w:tcPr>
            <w:tcW w:w="0" w:type="auto"/>
          </w:tcPr>
          <w:p w:rsidR="001720C2" w:rsidRPr="00E25659" w:rsidRDefault="001720C2" w:rsidP="009F7368">
            <w:pPr>
              <w:widowControl w:val="0"/>
              <w:autoSpaceDE w:val="0"/>
              <w:autoSpaceDN w:val="0"/>
              <w:adjustRightInd w:val="0"/>
              <w:jc w:val="center"/>
              <w:outlineLvl w:val="0"/>
              <w:rPr>
                <w:rFonts w:ascii="Calibri" w:hAnsi="Calibri"/>
                <w:b/>
                <w:sz w:val="14"/>
              </w:rPr>
            </w:pPr>
          </w:p>
        </w:tc>
        <w:tc>
          <w:tcPr>
            <w:tcW w:w="10488" w:type="dxa"/>
          </w:tcPr>
          <w:p w:rsidR="001720C2" w:rsidRDefault="001720C2" w:rsidP="00CC4D1B">
            <w:pPr>
              <w:widowControl w:val="0"/>
              <w:autoSpaceDE w:val="0"/>
              <w:autoSpaceDN w:val="0"/>
              <w:adjustRightInd w:val="0"/>
              <w:jc w:val="both"/>
              <w:outlineLvl w:val="0"/>
              <w:rPr>
                <w:rFonts w:ascii="Calibri" w:hAnsi="Calibri"/>
                <w:sz w:val="14"/>
              </w:rPr>
            </w:pPr>
          </w:p>
          <w:p w:rsidR="00E21161" w:rsidRDefault="00E21161" w:rsidP="00CC4D1B">
            <w:pPr>
              <w:widowControl w:val="0"/>
              <w:autoSpaceDE w:val="0"/>
              <w:autoSpaceDN w:val="0"/>
              <w:adjustRightInd w:val="0"/>
              <w:jc w:val="both"/>
              <w:outlineLvl w:val="0"/>
              <w:rPr>
                <w:rFonts w:ascii="Calibri" w:hAnsi="Calibri"/>
                <w:sz w:val="14"/>
              </w:rPr>
            </w:pPr>
          </w:p>
          <w:p w:rsidR="00E21161" w:rsidRDefault="00E21161" w:rsidP="00CC4D1B">
            <w:pPr>
              <w:widowControl w:val="0"/>
              <w:autoSpaceDE w:val="0"/>
              <w:autoSpaceDN w:val="0"/>
              <w:adjustRightInd w:val="0"/>
              <w:jc w:val="both"/>
              <w:outlineLvl w:val="0"/>
              <w:rPr>
                <w:rFonts w:ascii="Calibri" w:hAnsi="Calibri"/>
                <w:sz w:val="14"/>
              </w:rPr>
            </w:pPr>
          </w:p>
          <w:p w:rsidR="00E21161" w:rsidRPr="00E25659" w:rsidRDefault="00E21161" w:rsidP="00CC4D1B">
            <w:pPr>
              <w:widowControl w:val="0"/>
              <w:autoSpaceDE w:val="0"/>
              <w:autoSpaceDN w:val="0"/>
              <w:adjustRightInd w:val="0"/>
              <w:jc w:val="both"/>
              <w:outlineLvl w:val="0"/>
              <w:rPr>
                <w:rFonts w:ascii="Calibri" w:hAnsi="Calibri"/>
                <w:sz w:val="14"/>
              </w:rPr>
            </w:pPr>
          </w:p>
        </w:tc>
      </w:tr>
      <w:tr w:rsidR="001720C2" w:rsidRPr="001720C2" w:rsidTr="009071EB">
        <w:tc>
          <w:tcPr>
            <w:tcW w:w="0" w:type="auto"/>
          </w:tcPr>
          <w:p w:rsidR="001720C2" w:rsidRPr="001720C2" w:rsidRDefault="001720C2" w:rsidP="009F7368">
            <w:pPr>
              <w:widowControl w:val="0"/>
              <w:autoSpaceDE w:val="0"/>
              <w:autoSpaceDN w:val="0"/>
              <w:adjustRightInd w:val="0"/>
              <w:jc w:val="center"/>
              <w:outlineLvl w:val="0"/>
              <w:rPr>
                <w:rFonts w:ascii="Calibri" w:hAnsi="Calibri"/>
                <w:b/>
                <w:sz w:val="22"/>
                <w:szCs w:val="22"/>
              </w:rPr>
            </w:pPr>
            <w:r>
              <w:rPr>
                <w:rFonts w:ascii="Calibri" w:hAnsi="Calibri"/>
                <w:b/>
                <w:sz w:val="22"/>
                <w:szCs w:val="22"/>
              </w:rPr>
              <w:lastRenderedPageBreak/>
              <w:t>18/3/13</w:t>
            </w:r>
          </w:p>
        </w:tc>
        <w:tc>
          <w:tcPr>
            <w:tcW w:w="10488" w:type="dxa"/>
          </w:tcPr>
          <w:p w:rsidR="001720C2" w:rsidRDefault="005A62D6"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To consider a resolution to present the Civic Awards in 2019 and to authorise the Community Engagement Officer to compile a list of award winners in consultation with the Mayor of Crewe</w:t>
            </w:r>
          </w:p>
          <w:p w:rsidR="005A62D6" w:rsidRPr="005A62D6" w:rsidRDefault="005A62D6" w:rsidP="00CC4D1B">
            <w:pPr>
              <w:widowControl w:val="0"/>
              <w:autoSpaceDE w:val="0"/>
              <w:autoSpaceDN w:val="0"/>
              <w:adjustRightInd w:val="0"/>
              <w:jc w:val="both"/>
              <w:outlineLvl w:val="0"/>
              <w:rPr>
                <w:rFonts w:ascii="Calibri" w:hAnsi="Calibri"/>
                <w:b/>
                <w:i/>
                <w:sz w:val="22"/>
                <w:szCs w:val="22"/>
              </w:rPr>
            </w:pPr>
            <w:r w:rsidRPr="005A62D6">
              <w:rPr>
                <w:rFonts w:ascii="Calibri" w:hAnsi="Calibri"/>
                <w:b/>
                <w:i/>
                <w:sz w:val="22"/>
                <w:szCs w:val="22"/>
              </w:rPr>
              <w:t>(award information circulated)</w:t>
            </w:r>
          </w:p>
        </w:tc>
      </w:tr>
      <w:tr w:rsidR="001720C2" w:rsidRPr="00E25659" w:rsidTr="009071EB">
        <w:tc>
          <w:tcPr>
            <w:tcW w:w="0" w:type="auto"/>
          </w:tcPr>
          <w:p w:rsidR="001720C2" w:rsidRPr="00E25659" w:rsidRDefault="001720C2" w:rsidP="009F7368">
            <w:pPr>
              <w:widowControl w:val="0"/>
              <w:autoSpaceDE w:val="0"/>
              <w:autoSpaceDN w:val="0"/>
              <w:adjustRightInd w:val="0"/>
              <w:jc w:val="center"/>
              <w:outlineLvl w:val="0"/>
              <w:rPr>
                <w:rFonts w:ascii="Calibri" w:hAnsi="Calibri"/>
                <w:b/>
                <w:sz w:val="14"/>
              </w:rPr>
            </w:pPr>
          </w:p>
        </w:tc>
        <w:tc>
          <w:tcPr>
            <w:tcW w:w="10488" w:type="dxa"/>
          </w:tcPr>
          <w:p w:rsidR="001720C2" w:rsidRPr="00E25659" w:rsidRDefault="001720C2" w:rsidP="00CC4D1B">
            <w:pPr>
              <w:widowControl w:val="0"/>
              <w:autoSpaceDE w:val="0"/>
              <w:autoSpaceDN w:val="0"/>
              <w:adjustRightInd w:val="0"/>
              <w:jc w:val="both"/>
              <w:outlineLvl w:val="0"/>
              <w:rPr>
                <w:rFonts w:ascii="Calibri" w:hAnsi="Calibri"/>
                <w:sz w:val="14"/>
              </w:rPr>
            </w:pPr>
          </w:p>
        </w:tc>
      </w:tr>
      <w:tr w:rsidR="001720C2" w:rsidRPr="00B77F8F" w:rsidTr="009071EB">
        <w:tc>
          <w:tcPr>
            <w:tcW w:w="0" w:type="auto"/>
          </w:tcPr>
          <w:p w:rsidR="001720C2" w:rsidRPr="00B77F8F" w:rsidRDefault="001720C2" w:rsidP="009F7368">
            <w:pPr>
              <w:widowControl w:val="0"/>
              <w:autoSpaceDE w:val="0"/>
              <w:autoSpaceDN w:val="0"/>
              <w:adjustRightInd w:val="0"/>
              <w:jc w:val="center"/>
              <w:outlineLvl w:val="0"/>
              <w:rPr>
                <w:rFonts w:ascii="Calibri" w:hAnsi="Calibri"/>
                <w:b/>
                <w:sz w:val="22"/>
                <w:szCs w:val="22"/>
              </w:rPr>
            </w:pPr>
          </w:p>
        </w:tc>
        <w:tc>
          <w:tcPr>
            <w:tcW w:w="10488" w:type="dxa"/>
          </w:tcPr>
          <w:p w:rsidR="001720C2" w:rsidRPr="00B77F8F" w:rsidRDefault="00E52E90"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Members considered the</w:t>
            </w:r>
            <w:r w:rsidR="00B77F8F">
              <w:rPr>
                <w:rFonts w:ascii="Calibri" w:hAnsi="Calibri"/>
                <w:sz w:val="22"/>
                <w:szCs w:val="22"/>
              </w:rPr>
              <w:t xml:space="preserve"> draft award information</w:t>
            </w:r>
            <w:r>
              <w:rPr>
                <w:rFonts w:ascii="Calibri" w:hAnsi="Calibri"/>
                <w:sz w:val="22"/>
                <w:szCs w:val="22"/>
              </w:rPr>
              <w:t xml:space="preserve"> regarding the Civic Award Scheme</w:t>
            </w:r>
            <w:r w:rsidR="00B77F8F">
              <w:rPr>
                <w:rFonts w:ascii="Calibri" w:hAnsi="Calibri"/>
                <w:sz w:val="22"/>
                <w:szCs w:val="22"/>
              </w:rPr>
              <w:t xml:space="preserve"> and </w:t>
            </w:r>
            <w:r w:rsidR="00B77F8F" w:rsidRPr="0046589B">
              <w:rPr>
                <w:rFonts w:ascii="Calibri" w:hAnsi="Calibri"/>
                <w:b/>
                <w:i/>
                <w:sz w:val="22"/>
                <w:szCs w:val="22"/>
              </w:rPr>
              <w:t xml:space="preserve">resolved </w:t>
            </w:r>
            <w:r w:rsidR="00B77F8F">
              <w:rPr>
                <w:rFonts w:ascii="Calibri" w:hAnsi="Calibri"/>
                <w:sz w:val="22"/>
                <w:szCs w:val="22"/>
              </w:rPr>
              <w:t>to present the Civic Awards in 2019</w:t>
            </w:r>
          </w:p>
        </w:tc>
      </w:tr>
      <w:tr w:rsidR="001720C2" w:rsidRPr="00E25659" w:rsidTr="009071EB">
        <w:tc>
          <w:tcPr>
            <w:tcW w:w="0" w:type="auto"/>
          </w:tcPr>
          <w:p w:rsidR="001720C2" w:rsidRPr="00E25659" w:rsidRDefault="001720C2" w:rsidP="009F7368">
            <w:pPr>
              <w:widowControl w:val="0"/>
              <w:autoSpaceDE w:val="0"/>
              <w:autoSpaceDN w:val="0"/>
              <w:adjustRightInd w:val="0"/>
              <w:jc w:val="center"/>
              <w:outlineLvl w:val="0"/>
              <w:rPr>
                <w:rFonts w:ascii="Calibri" w:hAnsi="Calibri"/>
                <w:b/>
                <w:sz w:val="14"/>
              </w:rPr>
            </w:pPr>
          </w:p>
        </w:tc>
        <w:tc>
          <w:tcPr>
            <w:tcW w:w="10488" w:type="dxa"/>
          </w:tcPr>
          <w:p w:rsidR="001720C2" w:rsidRPr="00E25659" w:rsidRDefault="001720C2" w:rsidP="00CC4D1B">
            <w:pPr>
              <w:widowControl w:val="0"/>
              <w:autoSpaceDE w:val="0"/>
              <w:autoSpaceDN w:val="0"/>
              <w:adjustRightInd w:val="0"/>
              <w:jc w:val="both"/>
              <w:outlineLvl w:val="0"/>
              <w:rPr>
                <w:rFonts w:ascii="Calibri" w:hAnsi="Calibri"/>
                <w:sz w:val="14"/>
              </w:rPr>
            </w:pPr>
          </w:p>
        </w:tc>
      </w:tr>
      <w:tr w:rsidR="001720C2" w:rsidRPr="00E25659" w:rsidTr="009071EB">
        <w:tc>
          <w:tcPr>
            <w:tcW w:w="0" w:type="auto"/>
          </w:tcPr>
          <w:p w:rsidR="001720C2" w:rsidRPr="00E25659" w:rsidRDefault="001720C2" w:rsidP="009F7368">
            <w:pPr>
              <w:widowControl w:val="0"/>
              <w:autoSpaceDE w:val="0"/>
              <w:autoSpaceDN w:val="0"/>
              <w:adjustRightInd w:val="0"/>
              <w:jc w:val="center"/>
              <w:outlineLvl w:val="0"/>
              <w:rPr>
                <w:rFonts w:ascii="Calibri" w:hAnsi="Calibri"/>
                <w:b/>
                <w:sz w:val="14"/>
              </w:rPr>
            </w:pPr>
          </w:p>
        </w:tc>
        <w:tc>
          <w:tcPr>
            <w:tcW w:w="10488" w:type="dxa"/>
          </w:tcPr>
          <w:p w:rsidR="001720C2" w:rsidRPr="00E25659" w:rsidRDefault="00B77F8F" w:rsidP="00CC4D1B">
            <w:pPr>
              <w:widowControl w:val="0"/>
              <w:autoSpaceDE w:val="0"/>
              <w:autoSpaceDN w:val="0"/>
              <w:adjustRightInd w:val="0"/>
              <w:jc w:val="both"/>
              <w:outlineLvl w:val="0"/>
              <w:rPr>
                <w:rFonts w:ascii="Calibri" w:hAnsi="Calibri"/>
                <w:sz w:val="14"/>
              </w:rPr>
            </w:pPr>
            <w:r w:rsidRPr="00B77F8F">
              <w:rPr>
                <w:rFonts w:ascii="Calibri" w:hAnsi="Calibri"/>
                <w:sz w:val="22"/>
              </w:rPr>
              <w:t xml:space="preserve">Members further </w:t>
            </w:r>
            <w:r w:rsidRPr="0046589B">
              <w:rPr>
                <w:rFonts w:ascii="Calibri" w:hAnsi="Calibri"/>
                <w:b/>
                <w:i/>
                <w:sz w:val="22"/>
              </w:rPr>
              <w:t>resolved</w:t>
            </w:r>
            <w:r w:rsidRPr="00B77F8F">
              <w:rPr>
                <w:rFonts w:ascii="Calibri" w:hAnsi="Calibri"/>
                <w:sz w:val="22"/>
              </w:rPr>
              <w:t xml:space="preserve"> to authorise the Community Engagement Officer to compile a list of award </w:t>
            </w:r>
            <w:r w:rsidR="00E52E90">
              <w:rPr>
                <w:rFonts w:ascii="Calibri" w:hAnsi="Calibri"/>
                <w:sz w:val="22"/>
              </w:rPr>
              <w:t xml:space="preserve">nominees and </w:t>
            </w:r>
            <w:r w:rsidRPr="00B77F8F">
              <w:rPr>
                <w:rFonts w:ascii="Calibri" w:hAnsi="Calibri"/>
                <w:sz w:val="22"/>
              </w:rPr>
              <w:t>winners in consultation with the Mayor of Crewe</w:t>
            </w:r>
          </w:p>
        </w:tc>
      </w:tr>
      <w:tr w:rsidR="001720C2" w:rsidRPr="00E25659" w:rsidTr="009071EB">
        <w:tc>
          <w:tcPr>
            <w:tcW w:w="0" w:type="auto"/>
          </w:tcPr>
          <w:p w:rsidR="001720C2" w:rsidRPr="00E25659" w:rsidRDefault="001720C2" w:rsidP="009F7368">
            <w:pPr>
              <w:widowControl w:val="0"/>
              <w:autoSpaceDE w:val="0"/>
              <w:autoSpaceDN w:val="0"/>
              <w:adjustRightInd w:val="0"/>
              <w:jc w:val="center"/>
              <w:outlineLvl w:val="0"/>
              <w:rPr>
                <w:rFonts w:ascii="Calibri" w:hAnsi="Calibri"/>
                <w:b/>
                <w:sz w:val="14"/>
              </w:rPr>
            </w:pPr>
          </w:p>
        </w:tc>
        <w:tc>
          <w:tcPr>
            <w:tcW w:w="10488" w:type="dxa"/>
          </w:tcPr>
          <w:p w:rsidR="001720C2" w:rsidRPr="00E25659" w:rsidRDefault="001720C2" w:rsidP="00CC4D1B">
            <w:pPr>
              <w:widowControl w:val="0"/>
              <w:autoSpaceDE w:val="0"/>
              <w:autoSpaceDN w:val="0"/>
              <w:adjustRightInd w:val="0"/>
              <w:jc w:val="both"/>
              <w:outlineLvl w:val="0"/>
              <w:rPr>
                <w:rFonts w:ascii="Calibri" w:hAnsi="Calibri"/>
                <w:sz w:val="14"/>
              </w:rPr>
            </w:pPr>
          </w:p>
        </w:tc>
      </w:tr>
      <w:tr w:rsidR="0048586A" w:rsidRPr="0048586A" w:rsidTr="009071EB">
        <w:tc>
          <w:tcPr>
            <w:tcW w:w="0" w:type="auto"/>
          </w:tcPr>
          <w:p w:rsidR="0048586A" w:rsidRPr="0048586A" w:rsidRDefault="00216A87" w:rsidP="009F7368">
            <w:pPr>
              <w:widowControl w:val="0"/>
              <w:autoSpaceDE w:val="0"/>
              <w:autoSpaceDN w:val="0"/>
              <w:adjustRightInd w:val="0"/>
              <w:jc w:val="center"/>
              <w:outlineLvl w:val="0"/>
              <w:rPr>
                <w:rFonts w:ascii="Calibri" w:hAnsi="Calibri"/>
                <w:b/>
                <w:sz w:val="22"/>
              </w:rPr>
            </w:pPr>
            <w:r>
              <w:rPr>
                <w:rFonts w:ascii="Calibri" w:hAnsi="Calibri"/>
                <w:b/>
                <w:sz w:val="22"/>
              </w:rPr>
              <w:t>18/3/14</w:t>
            </w:r>
          </w:p>
        </w:tc>
        <w:tc>
          <w:tcPr>
            <w:tcW w:w="10488" w:type="dxa"/>
          </w:tcPr>
          <w:p w:rsidR="0048586A" w:rsidRPr="0048586A" w:rsidRDefault="00216A87" w:rsidP="00CC4D1B">
            <w:pPr>
              <w:widowControl w:val="0"/>
              <w:autoSpaceDE w:val="0"/>
              <w:autoSpaceDN w:val="0"/>
              <w:adjustRightInd w:val="0"/>
              <w:jc w:val="both"/>
              <w:outlineLvl w:val="0"/>
              <w:rPr>
                <w:rFonts w:ascii="Calibri" w:hAnsi="Calibri"/>
                <w:sz w:val="22"/>
              </w:rPr>
            </w:pPr>
            <w:r>
              <w:rPr>
                <w:rFonts w:ascii="Calibri" w:hAnsi="Calibri"/>
                <w:sz w:val="22"/>
              </w:rPr>
              <w:t>To consider recommendations from the Grants Working Group in relation to applications submitted to the Crewe Town Council Small Grants Scheme submitted to the Town Council before Sunday 16</w:t>
            </w:r>
            <w:r w:rsidRPr="00216A87">
              <w:rPr>
                <w:rFonts w:ascii="Calibri" w:hAnsi="Calibri"/>
                <w:sz w:val="22"/>
                <w:vertAlign w:val="superscript"/>
              </w:rPr>
              <w:t>th</w:t>
            </w:r>
            <w:r>
              <w:rPr>
                <w:rFonts w:ascii="Calibri" w:hAnsi="Calibri"/>
                <w:sz w:val="22"/>
              </w:rPr>
              <w:t xml:space="preserve"> September 2018</w:t>
            </w:r>
          </w:p>
        </w:tc>
      </w:tr>
      <w:tr w:rsidR="0048586A" w:rsidRPr="00E25659" w:rsidTr="009071EB">
        <w:tc>
          <w:tcPr>
            <w:tcW w:w="0" w:type="auto"/>
          </w:tcPr>
          <w:p w:rsidR="0048586A" w:rsidRPr="00E25659" w:rsidRDefault="0048586A" w:rsidP="009F7368">
            <w:pPr>
              <w:widowControl w:val="0"/>
              <w:autoSpaceDE w:val="0"/>
              <w:autoSpaceDN w:val="0"/>
              <w:adjustRightInd w:val="0"/>
              <w:jc w:val="center"/>
              <w:outlineLvl w:val="0"/>
              <w:rPr>
                <w:rFonts w:ascii="Calibri" w:hAnsi="Calibri"/>
                <w:b/>
                <w:sz w:val="14"/>
              </w:rPr>
            </w:pPr>
          </w:p>
        </w:tc>
        <w:tc>
          <w:tcPr>
            <w:tcW w:w="10488" w:type="dxa"/>
          </w:tcPr>
          <w:p w:rsidR="0048586A" w:rsidRPr="00E25659" w:rsidRDefault="0048586A" w:rsidP="00CC4D1B">
            <w:pPr>
              <w:widowControl w:val="0"/>
              <w:autoSpaceDE w:val="0"/>
              <w:autoSpaceDN w:val="0"/>
              <w:adjustRightInd w:val="0"/>
              <w:jc w:val="both"/>
              <w:outlineLvl w:val="0"/>
              <w:rPr>
                <w:rFonts w:ascii="Calibri" w:hAnsi="Calibri"/>
                <w:sz w:val="14"/>
              </w:rPr>
            </w:pPr>
          </w:p>
        </w:tc>
      </w:tr>
      <w:tr w:rsidR="00216A87" w:rsidRPr="00216A87" w:rsidTr="009071EB">
        <w:tc>
          <w:tcPr>
            <w:tcW w:w="0" w:type="auto"/>
          </w:tcPr>
          <w:p w:rsidR="00216A87" w:rsidRPr="00216A87" w:rsidRDefault="00216A87" w:rsidP="009F7368">
            <w:pPr>
              <w:widowControl w:val="0"/>
              <w:autoSpaceDE w:val="0"/>
              <w:autoSpaceDN w:val="0"/>
              <w:adjustRightInd w:val="0"/>
              <w:jc w:val="center"/>
              <w:outlineLvl w:val="0"/>
              <w:rPr>
                <w:rFonts w:ascii="Calibri" w:hAnsi="Calibri"/>
                <w:b/>
                <w:sz w:val="22"/>
                <w:szCs w:val="22"/>
              </w:rPr>
            </w:pPr>
          </w:p>
        </w:tc>
        <w:tc>
          <w:tcPr>
            <w:tcW w:w="10488" w:type="dxa"/>
          </w:tcPr>
          <w:p w:rsidR="00216A87" w:rsidRPr="00216A87" w:rsidRDefault="00F64EFC"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The Grant Applications which have been submitted are:-</w:t>
            </w:r>
          </w:p>
        </w:tc>
      </w:tr>
      <w:tr w:rsidR="00216A87" w:rsidRPr="00E25659" w:rsidTr="009071EB">
        <w:tc>
          <w:tcPr>
            <w:tcW w:w="0" w:type="auto"/>
          </w:tcPr>
          <w:p w:rsidR="00216A87" w:rsidRPr="00E25659" w:rsidRDefault="00216A87" w:rsidP="009F7368">
            <w:pPr>
              <w:widowControl w:val="0"/>
              <w:autoSpaceDE w:val="0"/>
              <w:autoSpaceDN w:val="0"/>
              <w:adjustRightInd w:val="0"/>
              <w:jc w:val="center"/>
              <w:outlineLvl w:val="0"/>
              <w:rPr>
                <w:rFonts w:ascii="Calibri" w:hAnsi="Calibri"/>
                <w:b/>
                <w:sz w:val="14"/>
              </w:rPr>
            </w:pPr>
          </w:p>
        </w:tc>
        <w:tc>
          <w:tcPr>
            <w:tcW w:w="10488" w:type="dxa"/>
          </w:tcPr>
          <w:p w:rsidR="00216A87" w:rsidRPr="00E25659" w:rsidRDefault="00216A87" w:rsidP="00CC4D1B">
            <w:pPr>
              <w:widowControl w:val="0"/>
              <w:autoSpaceDE w:val="0"/>
              <w:autoSpaceDN w:val="0"/>
              <w:adjustRightInd w:val="0"/>
              <w:jc w:val="both"/>
              <w:outlineLvl w:val="0"/>
              <w:rPr>
                <w:rFonts w:ascii="Calibri" w:hAnsi="Calibri"/>
                <w:sz w:val="14"/>
              </w:rPr>
            </w:pPr>
          </w:p>
        </w:tc>
      </w:tr>
      <w:tr w:rsidR="00216A87" w:rsidRPr="00F64EFC" w:rsidTr="009071EB">
        <w:tc>
          <w:tcPr>
            <w:tcW w:w="0" w:type="auto"/>
          </w:tcPr>
          <w:p w:rsidR="00216A87" w:rsidRPr="00F64EFC" w:rsidRDefault="00216A87" w:rsidP="009F7368">
            <w:pPr>
              <w:widowControl w:val="0"/>
              <w:autoSpaceDE w:val="0"/>
              <w:autoSpaceDN w:val="0"/>
              <w:adjustRightInd w:val="0"/>
              <w:jc w:val="center"/>
              <w:outlineLvl w:val="0"/>
              <w:rPr>
                <w:rFonts w:ascii="Calibri" w:hAnsi="Calibri"/>
                <w:b/>
                <w:sz w:val="22"/>
                <w:szCs w:val="22"/>
              </w:rPr>
            </w:pPr>
          </w:p>
        </w:tc>
        <w:tc>
          <w:tcPr>
            <w:tcW w:w="10488" w:type="dxa"/>
          </w:tcPr>
          <w:p w:rsidR="00216A87" w:rsidRPr="00F64EFC" w:rsidRDefault="00F64EFC" w:rsidP="00F64EFC">
            <w:pPr>
              <w:pStyle w:val="ListParagraph"/>
              <w:widowControl w:val="0"/>
              <w:numPr>
                <w:ilvl w:val="0"/>
                <w:numId w:val="25"/>
              </w:numPr>
              <w:autoSpaceDE w:val="0"/>
              <w:autoSpaceDN w:val="0"/>
              <w:adjustRightInd w:val="0"/>
              <w:ind w:left="347"/>
              <w:jc w:val="both"/>
              <w:outlineLvl w:val="0"/>
              <w:rPr>
                <w:rFonts w:ascii="Calibri" w:hAnsi="Calibri"/>
                <w:sz w:val="22"/>
                <w:szCs w:val="22"/>
              </w:rPr>
            </w:pPr>
            <w:r w:rsidRPr="00F64EFC">
              <w:rPr>
                <w:rFonts w:ascii="Calibri" w:hAnsi="Calibri"/>
                <w:sz w:val="22"/>
                <w:szCs w:val="22"/>
              </w:rPr>
              <w:t>Crewe and District Bus User Group – £500.00</w:t>
            </w:r>
          </w:p>
          <w:p w:rsidR="003D24EF" w:rsidRPr="003D24EF" w:rsidRDefault="00F64EFC" w:rsidP="003D24EF">
            <w:pPr>
              <w:pStyle w:val="ListParagraph"/>
              <w:widowControl w:val="0"/>
              <w:numPr>
                <w:ilvl w:val="0"/>
                <w:numId w:val="25"/>
              </w:numPr>
              <w:autoSpaceDE w:val="0"/>
              <w:autoSpaceDN w:val="0"/>
              <w:adjustRightInd w:val="0"/>
              <w:ind w:left="347"/>
              <w:jc w:val="both"/>
              <w:outlineLvl w:val="0"/>
              <w:rPr>
                <w:rFonts w:ascii="Calibri" w:hAnsi="Calibri"/>
                <w:sz w:val="22"/>
                <w:szCs w:val="22"/>
              </w:rPr>
            </w:pPr>
            <w:r w:rsidRPr="00F64EFC">
              <w:rPr>
                <w:rFonts w:ascii="Calibri" w:hAnsi="Calibri"/>
                <w:sz w:val="22"/>
                <w:szCs w:val="22"/>
              </w:rPr>
              <w:t>Gainsborough Primary and Nursery School – £1,100.00</w:t>
            </w:r>
          </w:p>
          <w:p w:rsidR="00BC4BDE" w:rsidRPr="00BC4BDE" w:rsidRDefault="00BC4BDE" w:rsidP="00BC4BDE">
            <w:pPr>
              <w:widowControl w:val="0"/>
              <w:autoSpaceDE w:val="0"/>
              <w:autoSpaceDN w:val="0"/>
              <w:adjustRightInd w:val="0"/>
              <w:ind w:left="-13"/>
              <w:jc w:val="both"/>
              <w:outlineLvl w:val="0"/>
              <w:rPr>
                <w:rFonts w:ascii="Calibri" w:hAnsi="Calibri"/>
                <w:b/>
                <w:i/>
                <w:sz w:val="22"/>
                <w:szCs w:val="22"/>
              </w:rPr>
            </w:pPr>
            <w:r w:rsidRPr="00BC4BDE">
              <w:rPr>
                <w:rFonts w:ascii="Calibri" w:hAnsi="Calibri"/>
                <w:b/>
                <w:i/>
                <w:sz w:val="22"/>
                <w:szCs w:val="22"/>
              </w:rPr>
              <w:t>(grant applications circulated)</w:t>
            </w:r>
          </w:p>
        </w:tc>
      </w:tr>
      <w:tr w:rsidR="00216A87" w:rsidRPr="00E25659" w:rsidTr="009071EB">
        <w:tc>
          <w:tcPr>
            <w:tcW w:w="0" w:type="auto"/>
          </w:tcPr>
          <w:p w:rsidR="00216A87" w:rsidRPr="00E25659" w:rsidRDefault="00216A87" w:rsidP="009F7368">
            <w:pPr>
              <w:widowControl w:val="0"/>
              <w:autoSpaceDE w:val="0"/>
              <w:autoSpaceDN w:val="0"/>
              <w:adjustRightInd w:val="0"/>
              <w:jc w:val="center"/>
              <w:outlineLvl w:val="0"/>
              <w:rPr>
                <w:rFonts w:ascii="Calibri" w:hAnsi="Calibri"/>
                <w:b/>
                <w:sz w:val="14"/>
              </w:rPr>
            </w:pPr>
          </w:p>
        </w:tc>
        <w:tc>
          <w:tcPr>
            <w:tcW w:w="10488" w:type="dxa"/>
          </w:tcPr>
          <w:p w:rsidR="00216A87" w:rsidRPr="00E25659" w:rsidRDefault="00216A87" w:rsidP="00CC4D1B">
            <w:pPr>
              <w:widowControl w:val="0"/>
              <w:autoSpaceDE w:val="0"/>
              <w:autoSpaceDN w:val="0"/>
              <w:adjustRightInd w:val="0"/>
              <w:jc w:val="both"/>
              <w:outlineLvl w:val="0"/>
              <w:rPr>
                <w:rFonts w:ascii="Calibri" w:hAnsi="Calibri"/>
                <w:sz w:val="14"/>
              </w:rPr>
            </w:pPr>
          </w:p>
        </w:tc>
      </w:tr>
      <w:tr w:rsidR="00216A87" w:rsidRPr="00F64EFC" w:rsidTr="009071EB">
        <w:tc>
          <w:tcPr>
            <w:tcW w:w="0" w:type="auto"/>
          </w:tcPr>
          <w:p w:rsidR="00216A87" w:rsidRPr="00F64EFC" w:rsidRDefault="00216A87" w:rsidP="009F7368">
            <w:pPr>
              <w:widowControl w:val="0"/>
              <w:autoSpaceDE w:val="0"/>
              <w:autoSpaceDN w:val="0"/>
              <w:adjustRightInd w:val="0"/>
              <w:jc w:val="center"/>
              <w:outlineLvl w:val="0"/>
              <w:rPr>
                <w:rFonts w:ascii="Calibri" w:hAnsi="Calibri"/>
                <w:b/>
                <w:sz w:val="22"/>
              </w:rPr>
            </w:pPr>
          </w:p>
        </w:tc>
        <w:tc>
          <w:tcPr>
            <w:tcW w:w="10488" w:type="dxa"/>
          </w:tcPr>
          <w:p w:rsidR="00216A87" w:rsidRPr="00F64EFC" w:rsidRDefault="00BC4BDE" w:rsidP="00CC4D1B">
            <w:pPr>
              <w:widowControl w:val="0"/>
              <w:autoSpaceDE w:val="0"/>
              <w:autoSpaceDN w:val="0"/>
              <w:adjustRightInd w:val="0"/>
              <w:jc w:val="both"/>
              <w:outlineLvl w:val="0"/>
              <w:rPr>
                <w:rFonts w:ascii="Calibri" w:hAnsi="Calibri"/>
                <w:sz w:val="22"/>
              </w:rPr>
            </w:pPr>
            <w:r>
              <w:rPr>
                <w:rFonts w:ascii="Calibri" w:hAnsi="Calibri"/>
                <w:sz w:val="22"/>
              </w:rPr>
              <w:t>Members of the Community Plan Committee considered the applications submitted to the Crewe Town Council Small Grants Scheme and:-</w:t>
            </w:r>
          </w:p>
        </w:tc>
      </w:tr>
      <w:tr w:rsidR="00216A87" w:rsidRPr="00E25659" w:rsidTr="009071EB">
        <w:tc>
          <w:tcPr>
            <w:tcW w:w="0" w:type="auto"/>
          </w:tcPr>
          <w:p w:rsidR="00216A87" w:rsidRPr="00E25659" w:rsidRDefault="00216A87" w:rsidP="009F7368">
            <w:pPr>
              <w:widowControl w:val="0"/>
              <w:autoSpaceDE w:val="0"/>
              <w:autoSpaceDN w:val="0"/>
              <w:adjustRightInd w:val="0"/>
              <w:jc w:val="center"/>
              <w:outlineLvl w:val="0"/>
              <w:rPr>
                <w:rFonts w:ascii="Calibri" w:hAnsi="Calibri"/>
                <w:b/>
                <w:sz w:val="14"/>
              </w:rPr>
            </w:pPr>
          </w:p>
        </w:tc>
        <w:tc>
          <w:tcPr>
            <w:tcW w:w="10488" w:type="dxa"/>
          </w:tcPr>
          <w:p w:rsidR="00216A87" w:rsidRPr="00E25659" w:rsidRDefault="00216A87" w:rsidP="00CC4D1B">
            <w:pPr>
              <w:widowControl w:val="0"/>
              <w:autoSpaceDE w:val="0"/>
              <w:autoSpaceDN w:val="0"/>
              <w:adjustRightInd w:val="0"/>
              <w:jc w:val="both"/>
              <w:outlineLvl w:val="0"/>
              <w:rPr>
                <w:rFonts w:ascii="Calibri" w:hAnsi="Calibri"/>
                <w:sz w:val="14"/>
              </w:rPr>
            </w:pPr>
          </w:p>
        </w:tc>
      </w:tr>
      <w:tr w:rsidR="00216A87" w:rsidRPr="00BC4BDE" w:rsidTr="009071EB">
        <w:tc>
          <w:tcPr>
            <w:tcW w:w="0" w:type="auto"/>
          </w:tcPr>
          <w:p w:rsidR="00216A87" w:rsidRPr="00BC4BDE" w:rsidRDefault="00216A87" w:rsidP="009F7368">
            <w:pPr>
              <w:widowControl w:val="0"/>
              <w:autoSpaceDE w:val="0"/>
              <w:autoSpaceDN w:val="0"/>
              <w:adjustRightInd w:val="0"/>
              <w:jc w:val="center"/>
              <w:outlineLvl w:val="0"/>
              <w:rPr>
                <w:rFonts w:ascii="Calibri" w:hAnsi="Calibri"/>
                <w:b/>
                <w:sz w:val="22"/>
                <w:szCs w:val="22"/>
              </w:rPr>
            </w:pPr>
          </w:p>
        </w:tc>
        <w:tc>
          <w:tcPr>
            <w:tcW w:w="10488" w:type="dxa"/>
          </w:tcPr>
          <w:p w:rsidR="00216A87" w:rsidRPr="00BC4BDE" w:rsidRDefault="0046589B" w:rsidP="0046589B">
            <w:pPr>
              <w:pStyle w:val="ListParagraph"/>
              <w:widowControl w:val="0"/>
              <w:numPr>
                <w:ilvl w:val="0"/>
                <w:numId w:val="26"/>
              </w:numPr>
              <w:autoSpaceDE w:val="0"/>
              <w:autoSpaceDN w:val="0"/>
              <w:adjustRightInd w:val="0"/>
              <w:ind w:left="347"/>
              <w:jc w:val="both"/>
              <w:outlineLvl w:val="0"/>
              <w:rPr>
                <w:rFonts w:ascii="Calibri" w:hAnsi="Calibri"/>
                <w:sz w:val="22"/>
                <w:szCs w:val="22"/>
              </w:rPr>
            </w:pPr>
            <w:r>
              <w:rPr>
                <w:rFonts w:ascii="Calibri" w:hAnsi="Calibri"/>
                <w:sz w:val="22"/>
                <w:szCs w:val="22"/>
              </w:rPr>
              <w:t xml:space="preserve">Members requested that further information is obtained from the </w:t>
            </w:r>
            <w:r w:rsidR="00BC4BDE" w:rsidRPr="00BC4BDE">
              <w:rPr>
                <w:rFonts w:ascii="Calibri" w:hAnsi="Calibri"/>
                <w:sz w:val="22"/>
                <w:szCs w:val="22"/>
              </w:rPr>
              <w:t xml:space="preserve">Crewe and District Bus Group </w:t>
            </w:r>
            <w:r>
              <w:rPr>
                <w:rFonts w:ascii="Calibri" w:hAnsi="Calibri"/>
                <w:sz w:val="22"/>
                <w:szCs w:val="22"/>
              </w:rPr>
              <w:t>and that the application is resubmitted back to the Committee at a future meeting</w:t>
            </w:r>
          </w:p>
        </w:tc>
      </w:tr>
      <w:tr w:rsidR="00216A87" w:rsidRPr="00E25659" w:rsidTr="009071EB">
        <w:tc>
          <w:tcPr>
            <w:tcW w:w="0" w:type="auto"/>
          </w:tcPr>
          <w:p w:rsidR="00216A87" w:rsidRPr="00E25659" w:rsidRDefault="00216A87" w:rsidP="009F7368">
            <w:pPr>
              <w:widowControl w:val="0"/>
              <w:autoSpaceDE w:val="0"/>
              <w:autoSpaceDN w:val="0"/>
              <w:adjustRightInd w:val="0"/>
              <w:jc w:val="center"/>
              <w:outlineLvl w:val="0"/>
              <w:rPr>
                <w:rFonts w:ascii="Calibri" w:hAnsi="Calibri"/>
                <w:b/>
                <w:sz w:val="14"/>
              </w:rPr>
            </w:pPr>
          </w:p>
        </w:tc>
        <w:tc>
          <w:tcPr>
            <w:tcW w:w="10488" w:type="dxa"/>
          </w:tcPr>
          <w:p w:rsidR="00216A87" w:rsidRPr="00E25659" w:rsidRDefault="00216A87" w:rsidP="00CC4D1B">
            <w:pPr>
              <w:widowControl w:val="0"/>
              <w:autoSpaceDE w:val="0"/>
              <w:autoSpaceDN w:val="0"/>
              <w:adjustRightInd w:val="0"/>
              <w:jc w:val="both"/>
              <w:outlineLvl w:val="0"/>
              <w:rPr>
                <w:rFonts w:ascii="Calibri" w:hAnsi="Calibri"/>
                <w:sz w:val="14"/>
              </w:rPr>
            </w:pPr>
          </w:p>
        </w:tc>
      </w:tr>
      <w:tr w:rsidR="0048586A" w:rsidRPr="00BC4BDE" w:rsidTr="009071EB">
        <w:tc>
          <w:tcPr>
            <w:tcW w:w="0" w:type="auto"/>
          </w:tcPr>
          <w:p w:rsidR="0048586A" w:rsidRPr="00BC4BDE" w:rsidRDefault="0048586A" w:rsidP="009F7368">
            <w:pPr>
              <w:widowControl w:val="0"/>
              <w:autoSpaceDE w:val="0"/>
              <w:autoSpaceDN w:val="0"/>
              <w:adjustRightInd w:val="0"/>
              <w:jc w:val="center"/>
              <w:outlineLvl w:val="0"/>
              <w:rPr>
                <w:rFonts w:ascii="Calibri" w:hAnsi="Calibri"/>
                <w:b/>
                <w:sz w:val="22"/>
                <w:szCs w:val="22"/>
              </w:rPr>
            </w:pPr>
          </w:p>
        </w:tc>
        <w:tc>
          <w:tcPr>
            <w:tcW w:w="10488" w:type="dxa"/>
          </w:tcPr>
          <w:p w:rsidR="0048586A" w:rsidRPr="00BC4BDE" w:rsidRDefault="00BC4BDE" w:rsidP="00BC4BDE">
            <w:pPr>
              <w:pStyle w:val="ListParagraph"/>
              <w:widowControl w:val="0"/>
              <w:numPr>
                <w:ilvl w:val="0"/>
                <w:numId w:val="26"/>
              </w:numPr>
              <w:autoSpaceDE w:val="0"/>
              <w:autoSpaceDN w:val="0"/>
              <w:adjustRightInd w:val="0"/>
              <w:ind w:left="347"/>
              <w:jc w:val="both"/>
              <w:outlineLvl w:val="0"/>
              <w:rPr>
                <w:rFonts w:ascii="Calibri" w:hAnsi="Calibri"/>
                <w:sz w:val="22"/>
                <w:szCs w:val="22"/>
              </w:rPr>
            </w:pPr>
            <w:r w:rsidRPr="00BC4BDE">
              <w:rPr>
                <w:rFonts w:ascii="Calibri" w:hAnsi="Calibri"/>
                <w:sz w:val="22"/>
                <w:szCs w:val="22"/>
              </w:rPr>
              <w:t xml:space="preserve">An award of £1,100.00 was </w:t>
            </w:r>
            <w:r w:rsidRPr="0046589B">
              <w:rPr>
                <w:rFonts w:ascii="Calibri" w:hAnsi="Calibri"/>
                <w:b/>
                <w:i/>
                <w:sz w:val="22"/>
                <w:szCs w:val="22"/>
              </w:rPr>
              <w:t xml:space="preserve">resolved </w:t>
            </w:r>
            <w:r w:rsidRPr="00BC4BDE">
              <w:rPr>
                <w:rFonts w:ascii="Calibri" w:hAnsi="Calibri"/>
                <w:sz w:val="22"/>
                <w:szCs w:val="22"/>
              </w:rPr>
              <w:t>to be made to Gainsborough Primary and Nursery School from the Crewe Town Council Small Grants Scheme</w:t>
            </w:r>
          </w:p>
        </w:tc>
      </w:tr>
      <w:tr w:rsidR="001720C2" w:rsidRPr="00E25659" w:rsidTr="009071EB">
        <w:tc>
          <w:tcPr>
            <w:tcW w:w="0" w:type="auto"/>
          </w:tcPr>
          <w:p w:rsidR="001720C2" w:rsidRPr="00E25659" w:rsidRDefault="001720C2" w:rsidP="009F7368">
            <w:pPr>
              <w:widowControl w:val="0"/>
              <w:autoSpaceDE w:val="0"/>
              <w:autoSpaceDN w:val="0"/>
              <w:adjustRightInd w:val="0"/>
              <w:jc w:val="center"/>
              <w:outlineLvl w:val="0"/>
              <w:rPr>
                <w:rFonts w:ascii="Calibri" w:hAnsi="Calibri"/>
                <w:b/>
                <w:sz w:val="14"/>
              </w:rPr>
            </w:pPr>
          </w:p>
        </w:tc>
        <w:tc>
          <w:tcPr>
            <w:tcW w:w="10488" w:type="dxa"/>
          </w:tcPr>
          <w:p w:rsidR="001720C2" w:rsidRPr="00E25659" w:rsidRDefault="001720C2" w:rsidP="00CC4D1B">
            <w:pPr>
              <w:widowControl w:val="0"/>
              <w:autoSpaceDE w:val="0"/>
              <w:autoSpaceDN w:val="0"/>
              <w:adjustRightInd w:val="0"/>
              <w:jc w:val="both"/>
              <w:outlineLvl w:val="0"/>
              <w:rPr>
                <w:rFonts w:ascii="Calibri" w:hAnsi="Calibri"/>
                <w:sz w:val="14"/>
              </w:rPr>
            </w:pPr>
          </w:p>
        </w:tc>
      </w:tr>
      <w:tr w:rsidR="007F7DC1" w:rsidRPr="00501FC4" w:rsidTr="009071EB">
        <w:tc>
          <w:tcPr>
            <w:tcW w:w="0" w:type="auto"/>
          </w:tcPr>
          <w:p w:rsidR="007F7DC1" w:rsidRPr="00501FC4" w:rsidRDefault="00501FC4" w:rsidP="009F7368">
            <w:pPr>
              <w:widowControl w:val="0"/>
              <w:autoSpaceDE w:val="0"/>
              <w:autoSpaceDN w:val="0"/>
              <w:adjustRightInd w:val="0"/>
              <w:jc w:val="center"/>
              <w:outlineLvl w:val="0"/>
              <w:rPr>
                <w:rFonts w:ascii="Calibri" w:hAnsi="Calibri"/>
                <w:b/>
                <w:sz w:val="22"/>
                <w:szCs w:val="22"/>
              </w:rPr>
            </w:pPr>
            <w:r>
              <w:rPr>
                <w:rFonts w:ascii="Calibri" w:hAnsi="Calibri"/>
                <w:b/>
                <w:sz w:val="22"/>
                <w:szCs w:val="22"/>
              </w:rPr>
              <w:t>1</w:t>
            </w:r>
            <w:bookmarkStart w:id="0" w:name="_GoBack"/>
            <w:bookmarkEnd w:id="0"/>
            <w:r>
              <w:rPr>
                <w:rFonts w:ascii="Calibri" w:hAnsi="Calibri"/>
                <w:b/>
                <w:sz w:val="22"/>
                <w:szCs w:val="22"/>
              </w:rPr>
              <w:t>8</w:t>
            </w:r>
            <w:r w:rsidR="00BC4BDE" w:rsidRPr="00501FC4">
              <w:rPr>
                <w:rFonts w:ascii="Calibri" w:hAnsi="Calibri"/>
                <w:b/>
                <w:sz w:val="22"/>
                <w:szCs w:val="22"/>
              </w:rPr>
              <w:t>/3/15</w:t>
            </w:r>
          </w:p>
        </w:tc>
        <w:tc>
          <w:tcPr>
            <w:tcW w:w="10488" w:type="dxa"/>
          </w:tcPr>
          <w:p w:rsidR="007F7DC1" w:rsidRPr="00501FC4" w:rsidRDefault="007F7DC1" w:rsidP="007F7DC1">
            <w:pPr>
              <w:widowControl w:val="0"/>
              <w:autoSpaceDE w:val="0"/>
              <w:autoSpaceDN w:val="0"/>
              <w:adjustRightInd w:val="0"/>
              <w:jc w:val="both"/>
              <w:outlineLvl w:val="0"/>
              <w:rPr>
                <w:rFonts w:ascii="Calibri" w:hAnsi="Calibri"/>
                <w:sz w:val="22"/>
                <w:szCs w:val="22"/>
              </w:rPr>
            </w:pPr>
            <w:r w:rsidRPr="00501FC4">
              <w:rPr>
                <w:rFonts w:ascii="Calibri" w:hAnsi="Calibri"/>
                <w:sz w:val="22"/>
                <w:szCs w:val="22"/>
              </w:rPr>
              <w:t>To note the dates of future meetings of the Community Plan Committee</w:t>
            </w:r>
          </w:p>
        </w:tc>
      </w:tr>
      <w:tr w:rsidR="007F7DC1" w:rsidRPr="007F7DC1" w:rsidTr="009071EB">
        <w:tc>
          <w:tcPr>
            <w:tcW w:w="0" w:type="auto"/>
          </w:tcPr>
          <w:p w:rsidR="007F7DC1" w:rsidRPr="007F7DC1" w:rsidRDefault="007F7DC1" w:rsidP="009F7368">
            <w:pPr>
              <w:widowControl w:val="0"/>
              <w:autoSpaceDE w:val="0"/>
              <w:autoSpaceDN w:val="0"/>
              <w:adjustRightInd w:val="0"/>
              <w:jc w:val="center"/>
              <w:outlineLvl w:val="0"/>
              <w:rPr>
                <w:rFonts w:ascii="Calibri" w:hAnsi="Calibri"/>
                <w:b/>
                <w:sz w:val="12"/>
                <w:szCs w:val="12"/>
              </w:rPr>
            </w:pPr>
          </w:p>
        </w:tc>
        <w:tc>
          <w:tcPr>
            <w:tcW w:w="10488" w:type="dxa"/>
          </w:tcPr>
          <w:p w:rsidR="007F7DC1" w:rsidRPr="007F7DC1" w:rsidRDefault="007F7DC1" w:rsidP="007F7DC1">
            <w:pPr>
              <w:widowControl w:val="0"/>
              <w:autoSpaceDE w:val="0"/>
              <w:autoSpaceDN w:val="0"/>
              <w:adjustRightInd w:val="0"/>
              <w:jc w:val="both"/>
              <w:outlineLvl w:val="0"/>
              <w:rPr>
                <w:rFonts w:ascii="Calibri" w:hAnsi="Calibri"/>
                <w:sz w:val="12"/>
                <w:szCs w:val="12"/>
              </w:rPr>
            </w:pPr>
          </w:p>
        </w:tc>
      </w:tr>
      <w:tr w:rsidR="007F7DC1" w:rsidRPr="00C160E4" w:rsidTr="009071EB">
        <w:tc>
          <w:tcPr>
            <w:tcW w:w="0" w:type="auto"/>
          </w:tcPr>
          <w:p w:rsidR="007F7DC1" w:rsidRPr="00C160E4" w:rsidRDefault="007F7DC1" w:rsidP="009F7368">
            <w:pPr>
              <w:widowControl w:val="0"/>
              <w:autoSpaceDE w:val="0"/>
              <w:autoSpaceDN w:val="0"/>
              <w:adjustRightInd w:val="0"/>
              <w:jc w:val="center"/>
              <w:outlineLvl w:val="0"/>
              <w:rPr>
                <w:rFonts w:ascii="Calibri" w:hAnsi="Calibri"/>
                <w:b/>
              </w:rPr>
            </w:pPr>
          </w:p>
        </w:tc>
        <w:tc>
          <w:tcPr>
            <w:tcW w:w="10488" w:type="dxa"/>
          </w:tcPr>
          <w:p w:rsidR="007F7DC1" w:rsidRPr="007F7DC1" w:rsidRDefault="007F7DC1" w:rsidP="007F7DC1">
            <w:pPr>
              <w:widowControl w:val="0"/>
              <w:autoSpaceDE w:val="0"/>
              <w:autoSpaceDN w:val="0"/>
              <w:adjustRightInd w:val="0"/>
              <w:jc w:val="both"/>
              <w:outlineLvl w:val="0"/>
              <w:rPr>
                <w:rFonts w:ascii="Calibri" w:hAnsi="Calibri"/>
                <w:sz w:val="22"/>
              </w:rPr>
            </w:pPr>
            <w:r>
              <w:rPr>
                <w:rFonts w:ascii="Calibri" w:hAnsi="Calibri"/>
                <w:sz w:val="22"/>
              </w:rPr>
              <w:t>Members noted the dates of future meetings of the Community Plan Committee as:-</w:t>
            </w:r>
          </w:p>
        </w:tc>
      </w:tr>
      <w:tr w:rsidR="007F7DC1" w:rsidRPr="00DA1A2A" w:rsidTr="009071EB">
        <w:tc>
          <w:tcPr>
            <w:tcW w:w="0" w:type="auto"/>
          </w:tcPr>
          <w:p w:rsidR="007F7DC1" w:rsidRPr="00DA1A2A" w:rsidRDefault="007F7DC1" w:rsidP="009F7368">
            <w:pPr>
              <w:widowControl w:val="0"/>
              <w:autoSpaceDE w:val="0"/>
              <w:autoSpaceDN w:val="0"/>
              <w:adjustRightInd w:val="0"/>
              <w:jc w:val="center"/>
              <w:outlineLvl w:val="0"/>
              <w:rPr>
                <w:rFonts w:ascii="Calibri" w:hAnsi="Calibri"/>
                <w:b/>
                <w:sz w:val="12"/>
                <w:szCs w:val="12"/>
              </w:rPr>
            </w:pPr>
          </w:p>
        </w:tc>
        <w:tc>
          <w:tcPr>
            <w:tcW w:w="10488" w:type="dxa"/>
          </w:tcPr>
          <w:p w:rsidR="007F7DC1" w:rsidRPr="00DA1A2A" w:rsidRDefault="007F7DC1" w:rsidP="007F7DC1">
            <w:pPr>
              <w:pStyle w:val="ListParagraph"/>
              <w:widowControl w:val="0"/>
              <w:autoSpaceDE w:val="0"/>
              <w:autoSpaceDN w:val="0"/>
              <w:adjustRightInd w:val="0"/>
              <w:ind w:left="347"/>
              <w:jc w:val="both"/>
              <w:outlineLvl w:val="0"/>
              <w:rPr>
                <w:rFonts w:ascii="Calibri" w:hAnsi="Calibri"/>
                <w:sz w:val="12"/>
                <w:szCs w:val="12"/>
              </w:rPr>
            </w:pPr>
          </w:p>
        </w:tc>
      </w:tr>
      <w:tr w:rsidR="007F7DC1" w:rsidRPr="007F7DC1" w:rsidTr="009071EB">
        <w:tc>
          <w:tcPr>
            <w:tcW w:w="0" w:type="auto"/>
          </w:tcPr>
          <w:p w:rsidR="007F7DC1" w:rsidRPr="007F7DC1" w:rsidRDefault="007F7DC1" w:rsidP="009F7368">
            <w:pPr>
              <w:widowControl w:val="0"/>
              <w:autoSpaceDE w:val="0"/>
              <w:autoSpaceDN w:val="0"/>
              <w:adjustRightInd w:val="0"/>
              <w:jc w:val="center"/>
              <w:outlineLvl w:val="0"/>
              <w:rPr>
                <w:rFonts w:ascii="Calibri" w:hAnsi="Calibri"/>
                <w:b/>
                <w:sz w:val="22"/>
              </w:rPr>
            </w:pPr>
          </w:p>
        </w:tc>
        <w:tc>
          <w:tcPr>
            <w:tcW w:w="10488" w:type="dxa"/>
          </w:tcPr>
          <w:p w:rsidR="007F7DC1" w:rsidRPr="007F7DC1" w:rsidRDefault="007F7DC1" w:rsidP="007F7DC1">
            <w:pPr>
              <w:pStyle w:val="ListParagraph"/>
              <w:widowControl w:val="0"/>
              <w:numPr>
                <w:ilvl w:val="0"/>
                <w:numId w:val="10"/>
              </w:numPr>
              <w:autoSpaceDE w:val="0"/>
              <w:autoSpaceDN w:val="0"/>
              <w:adjustRightInd w:val="0"/>
              <w:ind w:left="347"/>
              <w:jc w:val="both"/>
              <w:outlineLvl w:val="0"/>
              <w:rPr>
                <w:rFonts w:ascii="Calibri" w:hAnsi="Calibri"/>
                <w:sz w:val="22"/>
                <w:szCs w:val="20"/>
              </w:rPr>
            </w:pPr>
            <w:r w:rsidRPr="007F7DC1">
              <w:rPr>
                <w:rFonts w:ascii="Calibri" w:hAnsi="Calibri"/>
                <w:sz w:val="22"/>
                <w:szCs w:val="20"/>
              </w:rPr>
              <w:t>Monday 3</w:t>
            </w:r>
            <w:r w:rsidRPr="007F7DC1">
              <w:rPr>
                <w:rFonts w:ascii="Calibri" w:hAnsi="Calibri"/>
                <w:sz w:val="22"/>
                <w:szCs w:val="20"/>
                <w:vertAlign w:val="superscript"/>
              </w:rPr>
              <w:t>rd</w:t>
            </w:r>
            <w:r w:rsidRPr="007F7DC1">
              <w:rPr>
                <w:rFonts w:ascii="Calibri" w:hAnsi="Calibri"/>
                <w:sz w:val="22"/>
                <w:szCs w:val="20"/>
              </w:rPr>
              <w:t xml:space="preserve"> December 2018</w:t>
            </w:r>
          </w:p>
          <w:p w:rsidR="007F7DC1" w:rsidRPr="007F7DC1" w:rsidRDefault="007F7DC1" w:rsidP="007F7DC1">
            <w:pPr>
              <w:pStyle w:val="ListParagraph"/>
              <w:widowControl w:val="0"/>
              <w:numPr>
                <w:ilvl w:val="0"/>
                <w:numId w:val="10"/>
              </w:numPr>
              <w:autoSpaceDE w:val="0"/>
              <w:autoSpaceDN w:val="0"/>
              <w:adjustRightInd w:val="0"/>
              <w:ind w:left="347"/>
              <w:jc w:val="both"/>
              <w:outlineLvl w:val="0"/>
              <w:rPr>
                <w:rFonts w:ascii="Calibri" w:hAnsi="Calibri"/>
                <w:sz w:val="22"/>
                <w:szCs w:val="20"/>
              </w:rPr>
            </w:pPr>
            <w:r w:rsidRPr="007F7DC1">
              <w:rPr>
                <w:rFonts w:ascii="Calibri" w:hAnsi="Calibri"/>
                <w:sz w:val="22"/>
                <w:szCs w:val="20"/>
              </w:rPr>
              <w:t>Monday 4</w:t>
            </w:r>
            <w:r w:rsidRPr="007F7DC1">
              <w:rPr>
                <w:rFonts w:ascii="Calibri" w:hAnsi="Calibri"/>
                <w:sz w:val="22"/>
                <w:szCs w:val="20"/>
                <w:vertAlign w:val="superscript"/>
              </w:rPr>
              <w:t>th</w:t>
            </w:r>
            <w:r w:rsidRPr="007F7DC1">
              <w:rPr>
                <w:rFonts w:ascii="Calibri" w:hAnsi="Calibri"/>
                <w:sz w:val="22"/>
                <w:szCs w:val="20"/>
              </w:rPr>
              <w:t xml:space="preserve"> March 2019</w:t>
            </w:r>
          </w:p>
        </w:tc>
      </w:tr>
      <w:tr w:rsidR="00DA1A2A" w:rsidRPr="00DA1A2A" w:rsidTr="009071EB">
        <w:tc>
          <w:tcPr>
            <w:tcW w:w="0" w:type="auto"/>
          </w:tcPr>
          <w:p w:rsidR="00DA1A2A" w:rsidRPr="00DA1A2A" w:rsidRDefault="00DA1A2A" w:rsidP="009F7368">
            <w:pPr>
              <w:widowControl w:val="0"/>
              <w:autoSpaceDE w:val="0"/>
              <w:autoSpaceDN w:val="0"/>
              <w:adjustRightInd w:val="0"/>
              <w:jc w:val="center"/>
              <w:outlineLvl w:val="0"/>
              <w:rPr>
                <w:rFonts w:ascii="Calibri" w:hAnsi="Calibri"/>
                <w:b/>
                <w:sz w:val="12"/>
                <w:szCs w:val="12"/>
              </w:rPr>
            </w:pPr>
          </w:p>
        </w:tc>
        <w:tc>
          <w:tcPr>
            <w:tcW w:w="10488" w:type="dxa"/>
          </w:tcPr>
          <w:p w:rsidR="00DA1A2A" w:rsidRPr="00DA1A2A" w:rsidRDefault="00DA1A2A" w:rsidP="00DA1A2A">
            <w:pPr>
              <w:pStyle w:val="ListParagraph"/>
              <w:widowControl w:val="0"/>
              <w:autoSpaceDE w:val="0"/>
              <w:autoSpaceDN w:val="0"/>
              <w:adjustRightInd w:val="0"/>
              <w:ind w:left="347"/>
              <w:jc w:val="both"/>
              <w:outlineLvl w:val="0"/>
              <w:rPr>
                <w:rFonts w:ascii="Calibri" w:hAnsi="Calibri"/>
                <w:sz w:val="12"/>
                <w:szCs w:val="12"/>
              </w:rPr>
            </w:pPr>
          </w:p>
        </w:tc>
      </w:tr>
      <w:tr w:rsidR="00DA1A2A" w:rsidRPr="007F7DC1" w:rsidTr="009071EB">
        <w:tc>
          <w:tcPr>
            <w:tcW w:w="0" w:type="auto"/>
          </w:tcPr>
          <w:p w:rsidR="00DA1A2A" w:rsidRPr="007F7DC1" w:rsidRDefault="00DA1A2A" w:rsidP="009F7368">
            <w:pPr>
              <w:widowControl w:val="0"/>
              <w:autoSpaceDE w:val="0"/>
              <w:autoSpaceDN w:val="0"/>
              <w:adjustRightInd w:val="0"/>
              <w:jc w:val="center"/>
              <w:outlineLvl w:val="0"/>
              <w:rPr>
                <w:rFonts w:ascii="Calibri" w:hAnsi="Calibri"/>
                <w:b/>
              </w:rPr>
            </w:pPr>
          </w:p>
        </w:tc>
        <w:tc>
          <w:tcPr>
            <w:tcW w:w="10488" w:type="dxa"/>
          </w:tcPr>
          <w:p w:rsidR="00DA1A2A" w:rsidRPr="008A7A88" w:rsidRDefault="00DA1A2A" w:rsidP="00571EB1">
            <w:pPr>
              <w:widowControl w:val="0"/>
              <w:autoSpaceDE w:val="0"/>
              <w:autoSpaceDN w:val="0"/>
              <w:adjustRightInd w:val="0"/>
              <w:jc w:val="both"/>
              <w:outlineLvl w:val="0"/>
              <w:rPr>
                <w:rFonts w:ascii="Calibri" w:hAnsi="Calibri"/>
                <w:b/>
                <w:sz w:val="22"/>
              </w:rPr>
            </w:pPr>
            <w:r w:rsidRPr="008A7A88">
              <w:rPr>
                <w:rFonts w:ascii="Calibri" w:hAnsi="Calibri"/>
                <w:b/>
                <w:sz w:val="22"/>
              </w:rPr>
              <w:t xml:space="preserve">Meeting closed at </w:t>
            </w:r>
            <w:r w:rsidR="00571EB1">
              <w:rPr>
                <w:rFonts w:ascii="Calibri" w:hAnsi="Calibri"/>
                <w:b/>
                <w:sz w:val="22"/>
              </w:rPr>
              <w:t>9:</w:t>
            </w:r>
            <w:r w:rsidR="00833D7E">
              <w:rPr>
                <w:rFonts w:ascii="Calibri" w:hAnsi="Calibri"/>
                <w:b/>
                <w:sz w:val="22"/>
              </w:rPr>
              <w:t>04</w:t>
            </w:r>
            <w:r w:rsidRPr="008A7A88">
              <w:rPr>
                <w:rFonts w:ascii="Calibri" w:hAnsi="Calibri"/>
                <w:b/>
                <w:sz w:val="22"/>
              </w:rPr>
              <w:t>pm</w:t>
            </w:r>
          </w:p>
        </w:tc>
      </w:tr>
    </w:tbl>
    <w:p w:rsidR="002363CD" w:rsidRDefault="002363CD" w:rsidP="002419D5">
      <w:pPr>
        <w:rPr>
          <w:rFonts w:ascii="Calibri" w:hAnsi="Calibri"/>
          <w:b/>
          <w:sz w:val="12"/>
        </w:rPr>
      </w:pPr>
    </w:p>
    <w:p w:rsidR="00D52BF5" w:rsidRDefault="00D52BF5" w:rsidP="002419D5">
      <w:pPr>
        <w:rPr>
          <w:rFonts w:ascii="Calibri" w:hAnsi="Calibri"/>
          <w:b/>
          <w:sz w:val="12"/>
        </w:rPr>
      </w:pPr>
    </w:p>
    <w:p w:rsidR="00D52BF5" w:rsidRDefault="00D52BF5" w:rsidP="002419D5">
      <w:pPr>
        <w:rPr>
          <w:rFonts w:ascii="Calibri" w:hAnsi="Calibri"/>
          <w:b/>
          <w:sz w:val="12"/>
        </w:rPr>
      </w:pPr>
    </w:p>
    <w:p w:rsidR="00D52BF5" w:rsidRDefault="00D52BF5" w:rsidP="002419D5">
      <w:pPr>
        <w:rPr>
          <w:rFonts w:ascii="Calibri" w:hAnsi="Calibri"/>
          <w:b/>
          <w:sz w:val="12"/>
        </w:rPr>
      </w:pPr>
    </w:p>
    <w:p w:rsidR="00D52BF5" w:rsidRDefault="00D52BF5">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75425E" w:rsidRDefault="0075425E">
      <w:pPr>
        <w:rPr>
          <w:rFonts w:ascii="Calibri" w:hAnsi="Calibri"/>
          <w:b/>
          <w:sz w:val="12"/>
        </w:rPr>
      </w:pPr>
    </w:p>
    <w:p w:rsidR="00A23DAC" w:rsidRPr="000E75D0" w:rsidRDefault="00A23DAC" w:rsidP="00A23DAC">
      <w:pPr>
        <w:jc w:val="center"/>
        <w:rPr>
          <w:rFonts w:ascii="Arial Black" w:hAnsi="Arial Black"/>
          <w:b/>
          <w:sz w:val="28"/>
        </w:rPr>
      </w:pPr>
      <w:r w:rsidRPr="000E75D0">
        <w:rPr>
          <w:rFonts w:ascii="Arial Black" w:hAnsi="Arial Black"/>
          <w:b/>
          <w:noProof/>
          <w:sz w:val="28"/>
          <w:lang w:eastAsia="en-GB"/>
        </w:rPr>
        <w:drawing>
          <wp:anchor distT="0" distB="0" distL="114300" distR="114300" simplePos="0" relativeHeight="251662336" behindDoc="0" locked="0" layoutInCell="1" allowOverlap="1" wp14:anchorId="5FA02A35" wp14:editId="1E802ED0">
            <wp:simplePos x="0" y="0"/>
            <wp:positionH relativeFrom="column">
              <wp:posOffset>5981700</wp:posOffset>
            </wp:positionH>
            <wp:positionV relativeFrom="paragraph">
              <wp:posOffset>-70485</wp:posOffset>
            </wp:positionV>
            <wp:extent cx="835025" cy="1043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5025" cy="1043940"/>
                    </a:xfrm>
                    <a:prstGeom prst="rect">
                      <a:avLst/>
                    </a:prstGeom>
                  </pic:spPr>
                </pic:pic>
              </a:graphicData>
            </a:graphic>
            <wp14:sizeRelH relativeFrom="margin">
              <wp14:pctWidth>0</wp14:pctWidth>
            </wp14:sizeRelH>
            <wp14:sizeRelV relativeFrom="margin">
              <wp14:pctHeight>0</wp14:pctHeight>
            </wp14:sizeRelV>
          </wp:anchor>
        </w:drawing>
      </w:r>
      <w:r w:rsidRPr="000E75D0">
        <w:rPr>
          <w:rFonts w:ascii="Arial Black" w:hAnsi="Arial Black"/>
          <w:b/>
          <w:noProof/>
          <w:sz w:val="28"/>
          <w:lang w:eastAsia="en-GB"/>
        </w:rPr>
        <w:drawing>
          <wp:anchor distT="0" distB="0" distL="114300" distR="114300" simplePos="0" relativeHeight="251661312" behindDoc="0" locked="0" layoutInCell="1" allowOverlap="1" wp14:anchorId="3690A932" wp14:editId="66B7AF84">
            <wp:simplePos x="0" y="0"/>
            <wp:positionH relativeFrom="column">
              <wp:posOffset>-100965</wp:posOffset>
            </wp:positionH>
            <wp:positionV relativeFrom="paragraph">
              <wp:posOffset>-70326</wp:posOffset>
            </wp:positionV>
            <wp:extent cx="835200" cy="1044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5200" cy="1044000"/>
                    </a:xfrm>
                    <a:prstGeom prst="rect">
                      <a:avLst/>
                    </a:prstGeom>
                  </pic:spPr>
                </pic:pic>
              </a:graphicData>
            </a:graphic>
            <wp14:sizeRelH relativeFrom="margin">
              <wp14:pctWidth>0</wp14:pctWidth>
            </wp14:sizeRelH>
            <wp14:sizeRelV relativeFrom="margin">
              <wp14:pctHeight>0</wp14:pctHeight>
            </wp14:sizeRelV>
          </wp:anchor>
        </w:drawing>
      </w:r>
      <w:r w:rsidRPr="000E75D0">
        <w:rPr>
          <w:rFonts w:ascii="Arial Black" w:hAnsi="Arial Black"/>
          <w:b/>
          <w:sz w:val="28"/>
        </w:rPr>
        <w:t>Proposed Draft Budget</w:t>
      </w:r>
    </w:p>
    <w:p w:rsidR="00A23DAC" w:rsidRPr="000E75D0" w:rsidRDefault="00A23DAC" w:rsidP="00A23DAC">
      <w:pPr>
        <w:jc w:val="center"/>
        <w:rPr>
          <w:rFonts w:ascii="Arial Black" w:hAnsi="Arial Black"/>
          <w:b/>
          <w:sz w:val="28"/>
        </w:rPr>
      </w:pPr>
      <w:r w:rsidRPr="000E75D0">
        <w:rPr>
          <w:rFonts w:ascii="Arial Black" w:hAnsi="Arial Black"/>
          <w:b/>
          <w:sz w:val="28"/>
        </w:rPr>
        <w:t xml:space="preserve">Community </w:t>
      </w:r>
      <w:r>
        <w:rPr>
          <w:rFonts w:ascii="Arial Black" w:hAnsi="Arial Black"/>
          <w:b/>
          <w:sz w:val="28"/>
        </w:rPr>
        <w:t xml:space="preserve">Plan </w:t>
      </w:r>
      <w:r w:rsidRPr="000E75D0">
        <w:rPr>
          <w:rFonts w:ascii="Arial Black" w:hAnsi="Arial Black"/>
          <w:b/>
          <w:sz w:val="28"/>
        </w:rPr>
        <w:t xml:space="preserve">Committee Meeting </w:t>
      </w:r>
    </w:p>
    <w:p w:rsidR="00A23DAC" w:rsidRPr="000E75D0" w:rsidRDefault="00A23DAC" w:rsidP="00A23DAC">
      <w:pPr>
        <w:jc w:val="center"/>
        <w:rPr>
          <w:rFonts w:ascii="Arial Black" w:hAnsi="Arial Black"/>
          <w:b/>
          <w:sz w:val="28"/>
        </w:rPr>
      </w:pPr>
      <w:r>
        <w:rPr>
          <w:rFonts w:ascii="Arial Black" w:hAnsi="Arial Black"/>
          <w:b/>
          <w:sz w:val="28"/>
        </w:rPr>
        <w:t>Monday 15</w:t>
      </w:r>
      <w:r w:rsidRPr="00421F59">
        <w:rPr>
          <w:rFonts w:ascii="Arial Black" w:hAnsi="Arial Black"/>
          <w:b/>
          <w:sz w:val="28"/>
          <w:vertAlign w:val="superscript"/>
        </w:rPr>
        <w:t>th</w:t>
      </w:r>
      <w:r>
        <w:rPr>
          <w:rFonts w:ascii="Arial Black" w:hAnsi="Arial Black"/>
          <w:b/>
          <w:sz w:val="28"/>
        </w:rPr>
        <w:t xml:space="preserve"> October 2018</w:t>
      </w:r>
    </w:p>
    <w:p w:rsidR="00A23DAC" w:rsidRPr="00046C35" w:rsidRDefault="00A23DAC" w:rsidP="00A23DAC">
      <w:pPr>
        <w:rPr>
          <w:rFonts w:ascii="Arial Black" w:hAnsi="Arial Black"/>
          <w:sz w:val="12"/>
        </w:rPr>
      </w:pPr>
    </w:p>
    <w:p w:rsidR="00A23DAC" w:rsidRPr="000E75D0" w:rsidRDefault="00A23DAC" w:rsidP="00A23DAC">
      <w:pPr>
        <w:jc w:val="center"/>
        <w:rPr>
          <w:rFonts w:ascii="Arial Black" w:hAnsi="Arial Black"/>
          <w:b/>
          <w:color w:val="FF0000"/>
          <w:sz w:val="28"/>
        </w:rPr>
      </w:pPr>
      <w:r w:rsidRPr="000E75D0">
        <w:rPr>
          <w:rFonts w:ascii="Arial Black" w:hAnsi="Arial Black"/>
          <w:b/>
          <w:color w:val="FF0000"/>
          <w:sz w:val="28"/>
        </w:rPr>
        <w:t>Financial Year 201</w:t>
      </w:r>
      <w:r>
        <w:rPr>
          <w:rFonts w:ascii="Arial Black" w:hAnsi="Arial Black"/>
          <w:b/>
          <w:color w:val="FF0000"/>
          <w:sz w:val="28"/>
        </w:rPr>
        <w:t>9 / 2020 – Version 2</w:t>
      </w:r>
    </w:p>
    <w:p w:rsidR="00A23DAC" w:rsidRPr="00046C35" w:rsidRDefault="00A23DAC" w:rsidP="00A23DAC">
      <w:pPr>
        <w:rPr>
          <w:sz w:val="14"/>
        </w:rPr>
      </w:pPr>
    </w:p>
    <w:tbl>
      <w:tblPr>
        <w:tblStyle w:val="TableGrid"/>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980"/>
        <w:gridCol w:w="8782"/>
      </w:tblGrid>
      <w:tr w:rsidR="00A23DAC" w:rsidRPr="000E75D0" w:rsidTr="00010585">
        <w:trPr>
          <w:trHeight w:val="454"/>
        </w:trPr>
        <w:tc>
          <w:tcPr>
            <w:tcW w:w="1980" w:type="dxa"/>
            <w:vAlign w:val="center"/>
          </w:tcPr>
          <w:p w:rsidR="00A23DAC" w:rsidRPr="000E75D0" w:rsidRDefault="00A23DAC" w:rsidP="00010585">
            <w:pPr>
              <w:rPr>
                <w:rFonts w:ascii="Arial Black" w:hAnsi="Arial Black"/>
                <w:sz w:val="28"/>
              </w:rPr>
            </w:pPr>
            <w:r>
              <w:rPr>
                <w:rFonts w:ascii="Arial Black" w:hAnsi="Arial Black"/>
                <w:sz w:val="28"/>
              </w:rPr>
              <w:t>Amount</w:t>
            </w:r>
          </w:p>
        </w:tc>
        <w:tc>
          <w:tcPr>
            <w:tcW w:w="8782" w:type="dxa"/>
            <w:vAlign w:val="center"/>
          </w:tcPr>
          <w:p w:rsidR="00A23DAC" w:rsidRPr="000E75D0" w:rsidRDefault="00A23DAC" w:rsidP="00010585">
            <w:pPr>
              <w:rPr>
                <w:rFonts w:ascii="Arial Black" w:hAnsi="Arial Black"/>
                <w:sz w:val="28"/>
              </w:rPr>
            </w:pPr>
            <w:r>
              <w:rPr>
                <w:rFonts w:ascii="Arial Black" w:hAnsi="Arial Black"/>
                <w:sz w:val="28"/>
              </w:rPr>
              <w:t>Activities and Projects</w:t>
            </w:r>
          </w:p>
        </w:tc>
      </w:tr>
      <w:tr w:rsidR="00A23DAC" w:rsidRPr="00D35628" w:rsidTr="00010585">
        <w:trPr>
          <w:trHeight w:val="454"/>
        </w:trPr>
        <w:tc>
          <w:tcPr>
            <w:tcW w:w="1980" w:type="dxa"/>
            <w:vAlign w:val="center"/>
          </w:tcPr>
          <w:p w:rsidR="00A23DAC" w:rsidRPr="00D35628" w:rsidRDefault="00A23DAC" w:rsidP="00010585">
            <w:pPr>
              <w:rPr>
                <w:rFonts w:ascii="Cambria" w:hAnsi="Cambria"/>
                <w:b/>
                <w:i/>
                <w:sz w:val="24"/>
              </w:rPr>
            </w:pPr>
          </w:p>
        </w:tc>
        <w:tc>
          <w:tcPr>
            <w:tcW w:w="8782" w:type="dxa"/>
            <w:vAlign w:val="center"/>
          </w:tcPr>
          <w:p w:rsidR="00A23DAC" w:rsidRPr="00D35628" w:rsidRDefault="00A23DAC" w:rsidP="00010585">
            <w:pPr>
              <w:rPr>
                <w:rFonts w:ascii="Cambria" w:hAnsi="Cambria"/>
                <w:b/>
                <w:i/>
                <w:sz w:val="24"/>
              </w:rPr>
            </w:pPr>
            <w:r w:rsidRPr="00D35628">
              <w:rPr>
                <w:rFonts w:ascii="Cambria" w:hAnsi="Cambria"/>
                <w:b/>
                <w:i/>
                <w:sz w:val="24"/>
              </w:rPr>
              <w:t>Arts, Culture, Recreation and Heritage</w:t>
            </w: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sidRPr="00421F59">
              <w:rPr>
                <w:rFonts w:ascii="Cambria" w:hAnsi="Cambria"/>
                <w:sz w:val="24"/>
              </w:rPr>
              <w:t>£10,000</w:t>
            </w:r>
          </w:p>
        </w:tc>
        <w:tc>
          <w:tcPr>
            <w:tcW w:w="8782" w:type="dxa"/>
            <w:vAlign w:val="center"/>
          </w:tcPr>
          <w:p w:rsidR="00A23DAC" w:rsidRDefault="00A23DAC" w:rsidP="00010585">
            <w:pPr>
              <w:rPr>
                <w:rFonts w:ascii="Cambria" w:hAnsi="Cambria"/>
                <w:sz w:val="24"/>
              </w:rPr>
            </w:pPr>
            <w:r w:rsidRPr="00421F59">
              <w:rPr>
                <w:rFonts w:ascii="Cambria" w:hAnsi="Cambria"/>
                <w:sz w:val="24"/>
              </w:rPr>
              <w:t>Heritage Strategy</w:t>
            </w:r>
          </w:p>
          <w:p w:rsidR="00A23DAC" w:rsidRPr="00421F59" w:rsidRDefault="00A23DAC" w:rsidP="00010585">
            <w:pPr>
              <w:jc w:val="both"/>
              <w:rPr>
                <w:rFonts w:ascii="Cambria" w:hAnsi="Cambria"/>
                <w:sz w:val="24"/>
              </w:rPr>
            </w:pPr>
            <w:r w:rsidRPr="009054B9">
              <w:rPr>
                <w:rFonts w:ascii="Cambria" w:hAnsi="Cambria"/>
              </w:rPr>
              <w:t>Peoples register, asset register, heritage plaques and information boards, creation of a plan / strategy</w:t>
            </w:r>
          </w:p>
        </w:tc>
      </w:tr>
      <w:tr w:rsidR="00A23DAC" w:rsidRPr="003E6372" w:rsidTr="00010585">
        <w:trPr>
          <w:trHeight w:val="142"/>
        </w:trPr>
        <w:tc>
          <w:tcPr>
            <w:tcW w:w="1980" w:type="dxa"/>
            <w:vAlign w:val="center"/>
          </w:tcPr>
          <w:p w:rsidR="00A23DAC" w:rsidRPr="003E6372" w:rsidRDefault="00A23DAC" w:rsidP="00010585">
            <w:pPr>
              <w:rPr>
                <w:rFonts w:ascii="Cambria" w:hAnsi="Cambria"/>
                <w:sz w:val="12"/>
                <w:szCs w:val="12"/>
              </w:rPr>
            </w:pPr>
          </w:p>
        </w:tc>
        <w:tc>
          <w:tcPr>
            <w:tcW w:w="8782" w:type="dxa"/>
            <w:vAlign w:val="center"/>
          </w:tcPr>
          <w:p w:rsidR="00A23DAC" w:rsidRPr="003E6372" w:rsidRDefault="00A23DAC" w:rsidP="00010585">
            <w:pPr>
              <w:rPr>
                <w:rFonts w:ascii="Cambria" w:hAnsi="Cambria"/>
                <w:sz w:val="12"/>
                <w:szCs w:val="12"/>
              </w:rPr>
            </w:pP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£2,000</w:t>
            </w:r>
          </w:p>
        </w:tc>
        <w:tc>
          <w:tcPr>
            <w:tcW w:w="8782" w:type="dxa"/>
            <w:vAlign w:val="center"/>
          </w:tcPr>
          <w:p w:rsidR="00A23DAC" w:rsidRPr="00421F59" w:rsidRDefault="00A23DAC" w:rsidP="00010585">
            <w:pPr>
              <w:rPr>
                <w:rFonts w:ascii="Cambria" w:hAnsi="Cambria"/>
                <w:sz w:val="24"/>
              </w:rPr>
            </w:pPr>
            <w:r>
              <w:rPr>
                <w:rFonts w:ascii="Cambria" w:hAnsi="Cambria"/>
                <w:sz w:val="24"/>
              </w:rPr>
              <w:t>Twinning and International Cohesion Projects</w:t>
            </w:r>
          </w:p>
        </w:tc>
      </w:tr>
      <w:tr w:rsidR="00A23DAC" w:rsidRPr="003E6372" w:rsidTr="00010585">
        <w:trPr>
          <w:trHeight w:val="142"/>
        </w:trPr>
        <w:tc>
          <w:tcPr>
            <w:tcW w:w="1980" w:type="dxa"/>
            <w:vAlign w:val="center"/>
          </w:tcPr>
          <w:p w:rsidR="00A23DAC" w:rsidRPr="003E6372" w:rsidRDefault="00A23DAC" w:rsidP="00010585">
            <w:pPr>
              <w:rPr>
                <w:rFonts w:ascii="Cambria" w:hAnsi="Cambria"/>
                <w:sz w:val="12"/>
                <w:szCs w:val="12"/>
              </w:rPr>
            </w:pPr>
          </w:p>
        </w:tc>
        <w:tc>
          <w:tcPr>
            <w:tcW w:w="8782" w:type="dxa"/>
            <w:vAlign w:val="center"/>
          </w:tcPr>
          <w:p w:rsidR="00A23DAC" w:rsidRPr="003E6372" w:rsidRDefault="00A23DAC" w:rsidP="00010585">
            <w:pPr>
              <w:rPr>
                <w:rFonts w:ascii="Cambria" w:hAnsi="Cambria"/>
                <w:sz w:val="12"/>
                <w:szCs w:val="12"/>
              </w:rPr>
            </w:pPr>
          </w:p>
        </w:tc>
      </w:tr>
      <w:tr w:rsidR="00A23DAC" w:rsidRPr="00D35628" w:rsidTr="00010585">
        <w:trPr>
          <w:trHeight w:val="454"/>
        </w:trPr>
        <w:tc>
          <w:tcPr>
            <w:tcW w:w="1980" w:type="dxa"/>
            <w:vAlign w:val="center"/>
          </w:tcPr>
          <w:p w:rsidR="00A23DAC" w:rsidRPr="00D35628" w:rsidRDefault="00A23DAC" w:rsidP="00010585">
            <w:pPr>
              <w:rPr>
                <w:rFonts w:ascii="Cambria" w:hAnsi="Cambria"/>
                <w:b/>
                <w:i/>
                <w:sz w:val="24"/>
              </w:rPr>
            </w:pPr>
          </w:p>
        </w:tc>
        <w:tc>
          <w:tcPr>
            <w:tcW w:w="8782" w:type="dxa"/>
            <w:vAlign w:val="center"/>
          </w:tcPr>
          <w:p w:rsidR="00A23DAC" w:rsidRPr="00D35628" w:rsidRDefault="00A23DAC" w:rsidP="00010585">
            <w:pPr>
              <w:rPr>
                <w:rFonts w:ascii="Cambria" w:hAnsi="Cambria"/>
                <w:b/>
                <w:i/>
                <w:sz w:val="24"/>
              </w:rPr>
            </w:pPr>
            <w:r w:rsidRPr="00D35628">
              <w:rPr>
                <w:rFonts w:ascii="Cambria" w:hAnsi="Cambria"/>
                <w:b/>
                <w:i/>
                <w:sz w:val="24"/>
              </w:rPr>
              <w:t>Health and Wellbeing / Vulnerable People</w:t>
            </w: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£10,000</w:t>
            </w:r>
          </w:p>
        </w:tc>
        <w:tc>
          <w:tcPr>
            <w:tcW w:w="8782" w:type="dxa"/>
            <w:vAlign w:val="center"/>
          </w:tcPr>
          <w:p w:rsidR="00A23DAC" w:rsidRPr="00421F59" w:rsidRDefault="00A23DAC" w:rsidP="00010585">
            <w:pPr>
              <w:rPr>
                <w:rFonts w:ascii="Cambria" w:hAnsi="Cambria"/>
                <w:sz w:val="24"/>
              </w:rPr>
            </w:pPr>
            <w:r>
              <w:rPr>
                <w:rFonts w:ascii="Cambria" w:hAnsi="Cambria"/>
                <w:sz w:val="24"/>
              </w:rPr>
              <w:t>Tree of Light Ceremony</w:t>
            </w: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£5,000</w:t>
            </w:r>
          </w:p>
        </w:tc>
        <w:tc>
          <w:tcPr>
            <w:tcW w:w="8782" w:type="dxa"/>
            <w:vAlign w:val="center"/>
          </w:tcPr>
          <w:p w:rsidR="00A23DAC" w:rsidRDefault="00A23DAC" w:rsidP="00010585">
            <w:pPr>
              <w:rPr>
                <w:rFonts w:ascii="Cambria" w:hAnsi="Cambria"/>
                <w:sz w:val="24"/>
              </w:rPr>
            </w:pPr>
            <w:r>
              <w:rPr>
                <w:rFonts w:ascii="Cambria" w:hAnsi="Cambria"/>
                <w:sz w:val="24"/>
              </w:rPr>
              <w:t>Carers Projects</w:t>
            </w:r>
          </w:p>
          <w:p w:rsidR="00A23DAC" w:rsidRPr="00421F59" w:rsidRDefault="00A23DAC" w:rsidP="00010585">
            <w:pPr>
              <w:rPr>
                <w:rFonts w:ascii="Cambria" w:hAnsi="Cambria"/>
                <w:sz w:val="24"/>
              </w:rPr>
            </w:pPr>
            <w:r w:rsidRPr="009054B9">
              <w:rPr>
                <w:rFonts w:ascii="Cambria" w:hAnsi="Cambria"/>
              </w:rPr>
              <w:t>Information events, group support, workshops</w:t>
            </w: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£5,000</w:t>
            </w:r>
          </w:p>
        </w:tc>
        <w:tc>
          <w:tcPr>
            <w:tcW w:w="8782" w:type="dxa"/>
            <w:vAlign w:val="center"/>
          </w:tcPr>
          <w:p w:rsidR="00A23DAC" w:rsidRDefault="00A23DAC" w:rsidP="00010585">
            <w:pPr>
              <w:rPr>
                <w:rFonts w:ascii="Cambria" w:hAnsi="Cambria"/>
                <w:sz w:val="24"/>
              </w:rPr>
            </w:pPr>
            <w:r>
              <w:rPr>
                <w:rFonts w:ascii="Cambria" w:hAnsi="Cambria"/>
                <w:sz w:val="24"/>
              </w:rPr>
              <w:t>Food activities</w:t>
            </w:r>
          </w:p>
          <w:p w:rsidR="00A23DAC" w:rsidRPr="00421F59" w:rsidRDefault="00A23DAC" w:rsidP="00010585">
            <w:pPr>
              <w:rPr>
                <w:rFonts w:ascii="Cambria" w:hAnsi="Cambria"/>
                <w:sz w:val="24"/>
              </w:rPr>
            </w:pPr>
            <w:r w:rsidRPr="009054B9">
              <w:rPr>
                <w:rFonts w:ascii="Cambria" w:hAnsi="Cambria"/>
              </w:rPr>
              <w:t>Holiday hunger schemes, cooking workshops, healthy eating programmes</w:t>
            </w:r>
          </w:p>
        </w:tc>
      </w:tr>
      <w:tr w:rsidR="00A23DAC" w:rsidRPr="003E6372" w:rsidTr="00010585">
        <w:trPr>
          <w:trHeight w:val="142"/>
        </w:trPr>
        <w:tc>
          <w:tcPr>
            <w:tcW w:w="1980" w:type="dxa"/>
            <w:vAlign w:val="center"/>
          </w:tcPr>
          <w:p w:rsidR="00A23DAC" w:rsidRPr="003E6372" w:rsidRDefault="00A23DAC" w:rsidP="00010585">
            <w:pPr>
              <w:rPr>
                <w:rFonts w:ascii="Cambria" w:hAnsi="Cambria"/>
                <w:sz w:val="12"/>
                <w:szCs w:val="12"/>
              </w:rPr>
            </w:pPr>
          </w:p>
        </w:tc>
        <w:tc>
          <w:tcPr>
            <w:tcW w:w="8782" w:type="dxa"/>
            <w:vAlign w:val="center"/>
          </w:tcPr>
          <w:p w:rsidR="00A23DAC" w:rsidRPr="003E6372" w:rsidRDefault="00A23DAC" w:rsidP="00010585">
            <w:pPr>
              <w:rPr>
                <w:rFonts w:ascii="Cambria" w:hAnsi="Cambria"/>
                <w:sz w:val="12"/>
                <w:szCs w:val="12"/>
              </w:rPr>
            </w:pP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£10,000</w:t>
            </w:r>
          </w:p>
        </w:tc>
        <w:tc>
          <w:tcPr>
            <w:tcW w:w="8782" w:type="dxa"/>
            <w:vAlign w:val="center"/>
          </w:tcPr>
          <w:p w:rsidR="00A23DAC" w:rsidRDefault="00A23DAC" w:rsidP="00010585">
            <w:pPr>
              <w:rPr>
                <w:rFonts w:ascii="Cambria" w:hAnsi="Cambria"/>
                <w:sz w:val="24"/>
              </w:rPr>
            </w:pPr>
            <w:r>
              <w:rPr>
                <w:rFonts w:ascii="Cambria" w:hAnsi="Cambria"/>
                <w:sz w:val="24"/>
              </w:rPr>
              <w:t xml:space="preserve">Homeless Destinations Worker </w:t>
            </w:r>
          </w:p>
          <w:p w:rsidR="00A23DAC" w:rsidRPr="00421F59" w:rsidRDefault="00A23DAC" w:rsidP="00010585">
            <w:pPr>
              <w:rPr>
                <w:rFonts w:ascii="Cambria" w:hAnsi="Cambria"/>
                <w:sz w:val="24"/>
              </w:rPr>
            </w:pPr>
            <w:r w:rsidRPr="00046C35">
              <w:rPr>
                <w:rFonts w:ascii="Cambria" w:hAnsi="Cambria"/>
              </w:rPr>
              <w:t>(</w:t>
            </w:r>
            <w:r>
              <w:rPr>
                <w:rFonts w:ascii="Cambria" w:hAnsi="Cambria"/>
              </w:rPr>
              <w:t>c</w:t>
            </w:r>
            <w:r w:rsidRPr="00046C35">
              <w:rPr>
                <w:rFonts w:ascii="Cambria" w:hAnsi="Cambria"/>
              </w:rPr>
              <w:t>ommitment was made to part fund this post</w:t>
            </w:r>
            <w:r>
              <w:rPr>
                <w:rFonts w:ascii="Cambria" w:hAnsi="Cambria"/>
              </w:rPr>
              <w:t xml:space="preserve"> at this level</w:t>
            </w:r>
            <w:r w:rsidRPr="00046C35">
              <w:rPr>
                <w:rFonts w:ascii="Cambria" w:hAnsi="Cambria"/>
              </w:rPr>
              <w:t xml:space="preserve"> until 2020 / 2021)</w:t>
            </w:r>
          </w:p>
        </w:tc>
      </w:tr>
      <w:tr w:rsidR="00A23DAC" w:rsidRPr="003E6372" w:rsidTr="00010585">
        <w:trPr>
          <w:trHeight w:val="142"/>
        </w:trPr>
        <w:tc>
          <w:tcPr>
            <w:tcW w:w="1980" w:type="dxa"/>
            <w:vAlign w:val="center"/>
          </w:tcPr>
          <w:p w:rsidR="00A23DAC" w:rsidRPr="003E6372" w:rsidRDefault="00A23DAC" w:rsidP="00010585">
            <w:pPr>
              <w:rPr>
                <w:rFonts w:ascii="Cambria" w:hAnsi="Cambria"/>
                <w:sz w:val="12"/>
                <w:szCs w:val="12"/>
              </w:rPr>
            </w:pPr>
          </w:p>
        </w:tc>
        <w:tc>
          <w:tcPr>
            <w:tcW w:w="8782" w:type="dxa"/>
            <w:vAlign w:val="center"/>
          </w:tcPr>
          <w:p w:rsidR="00A23DAC" w:rsidRPr="003E6372" w:rsidRDefault="00A23DAC" w:rsidP="00010585">
            <w:pPr>
              <w:rPr>
                <w:rFonts w:ascii="Cambria" w:hAnsi="Cambria"/>
                <w:sz w:val="12"/>
                <w:szCs w:val="12"/>
              </w:rPr>
            </w:pP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£2,500</w:t>
            </w:r>
          </w:p>
        </w:tc>
        <w:tc>
          <w:tcPr>
            <w:tcW w:w="8782" w:type="dxa"/>
            <w:vAlign w:val="center"/>
          </w:tcPr>
          <w:p w:rsidR="00A23DAC" w:rsidRPr="00421F59" w:rsidRDefault="00A23DAC" w:rsidP="00010585">
            <w:pPr>
              <w:rPr>
                <w:rFonts w:ascii="Cambria" w:hAnsi="Cambria"/>
                <w:sz w:val="24"/>
              </w:rPr>
            </w:pPr>
            <w:r>
              <w:rPr>
                <w:rFonts w:ascii="Cambria" w:hAnsi="Cambria"/>
                <w:sz w:val="24"/>
              </w:rPr>
              <w:t>Environment and Wildlife</w:t>
            </w:r>
          </w:p>
        </w:tc>
      </w:tr>
      <w:tr w:rsidR="00A23DAC" w:rsidRPr="003E6372" w:rsidTr="00010585">
        <w:trPr>
          <w:trHeight w:val="142"/>
        </w:trPr>
        <w:tc>
          <w:tcPr>
            <w:tcW w:w="1980" w:type="dxa"/>
            <w:vAlign w:val="center"/>
          </w:tcPr>
          <w:p w:rsidR="00A23DAC" w:rsidRPr="003E6372" w:rsidRDefault="00A23DAC" w:rsidP="00010585">
            <w:pPr>
              <w:rPr>
                <w:rFonts w:ascii="Cambria" w:hAnsi="Cambria"/>
                <w:sz w:val="12"/>
                <w:szCs w:val="12"/>
              </w:rPr>
            </w:pPr>
          </w:p>
        </w:tc>
        <w:tc>
          <w:tcPr>
            <w:tcW w:w="8782" w:type="dxa"/>
            <w:vAlign w:val="center"/>
          </w:tcPr>
          <w:p w:rsidR="00A23DAC" w:rsidRPr="003E6372" w:rsidRDefault="00A23DAC" w:rsidP="00010585">
            <w:pPr>
              <w:rPr>
                <w:rFonts w:ascii="Cambria" w:hAnsi="Cambria"/>
                <w:sz w:val="12"/>
                <w:szCs w:val="12"/>
              </w:rPr>
            </w:pPr>
          </w:p>
        </w:tc>
      </w:tr>
      <w:tr w:rsidR="00A23DAC" w:rsidRPr="00D35628" w:rsidTr="00010585">
        <w:trPr>
          <w:trHeight w:val="454"/>
        </w:trPr>
        <w:tc>
          <w:tcPr>
            <w:tcW w:w="1980" w:type="dxa"/>
            <w:vAlign w:val="center"/>
          </w:tcPr>
          <w:p w:rsidR="00A23DAC" w:rsidRPr="00D35628" w:rsidRDefault="00A23DAC" w:rsidP="00010585">
            <w:pPr>
              <w:rPr>
                <w:rFonts w:ascii="Cambria" w:hAnsi="Cambria"/>
                <w:b/>
                <w:i/>
                <w:sz w:val="24"/>
              </w:rPr>
            </w:pPr>
          </w:p>
        </w:tc>
        <w:tc>
          <w:tcPr>
            <w:tcW w:w="8782" w:type="dxa"/>
            <w:vAlign w:val="center"/>
          </w:tcPr>
          <w:p w:rsidR="00A23DAC" w:rsidRPr="00D35628" w:rsidRDefault="00A23DAC" w:rsidP="00010585">
            <w:pPr>
              <w:rPr>
                <w:rFonts w:ascii="Cambria" w:hAnsi="Cambria"/>
                <w:b/>
                <w:i/>
                <w:sz w:val="24"/>
              </w:rPr>
            </w:pPr>
            <w:r w:rsidRPr="00D35628">
              <w:rPr>
                <w:rFonts w:ascii="Cambria" w:hAnsi="Cambria"/>
                <w:b/>
                <w:i/>
                <w:sz w:val="24"/>
              </w:rPr>
              <w:t>Young People and Families</w:t>
            </w: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£5,000</w:t>
            </w:r>
          </w:p>
        </w:tc>
        <w:tc>
          <w:tcPr>
            <w:tcW w:w="8782" w:type="dxa"/>
            <w:vAlign w:val="center"/>
          </w:tcPr>
          <w:p w:rsidR="00A23DAC" w:rsidRDefault="00A23DAC" w:rsidP="00010585">
            <w:pPr>
              <w:rPr>
                <w:rFonts w:ascii="Cambria" w:hAnsi="Cambria"/>
                <w:sz w:val="24"/>
              </w:rPr>
            </w:pPr>
            <w:r>
              <w:rPr>
                <w:rFonts w:ascii="Cambria" w:hAnsi="Cambria"/>
                <w:sz w:val="24"/>
              </w:rPr>
              <w:t>Crewe Youth Voice</w:t>
            </w:r>
          </w:p>
          <w:p w:rsidR="00A23DAC" w:rsidRPr="00421F59" w:rsidRDefault="00A23DAC" w:rsidP="00010585">
            <w:pPr>
              <w:rPr>
                <w:rFonts w:ascii="Cambria" w:hAnsi="Cambria"/>
                <w:sz w:val="24"/>
              </w:rPr>
            </w:pPr>
            <w:r w:rsidRPr="009054B9">
              <w:rPr>
                <w:rFonts w:ascii="Cambria" w:hAnsi="Cambria"/>
              </w:rPr>
              <w:t>Continuation and expansion of the project</w:t>
            </w: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£25,000</w:t>
            </w:r>
          </w:p>
        </w:tc>
        <w:tc>
          <w:tcPr>
            <w:tcW w:w="8782" w:type="dxa"/>
            <w:vAlign w:val="center"/>
          </w:tcPr>
          <w:p w:rsidR="00A23DAC" w:rsidRDefault="00A23DAC" w:rsidP="00010585">
            <w:pPr>
              <w:rPr>
                <w:rFonts w:ascii="Cambria" w:hAnsi="Cambria"/>
                <w:sz w:val="24"/>
              </w:rPr>
            </w:pPr>
            <w:r>
              <w:rPr>
                <w:rFonts w:ascii="Cambria" w:hAnsi="Cambria"/>
                <w:sz w:val="24"/>
              </w:rPr>
              <w:t xml:space="preserve">Young People and Family Activities </w:t>
            </w:r>
          </w:p>
          <w:p w:rsidR="00A23DAC" w:rsidRDefault="00A23DAC" w:rsidP="00010585">
            <w:pPr>
              <w:rPr>
                <w:rFonts w:ascii="Cambria" w:hAnsi="Cambria"/>
              </w:rPr>
            </w:pPr>
            <w:r w:rsidRPr="00421F59">
              <w:rPr>
                <w:rFonts w:ascii="Cambria" w:hAnsi="Cambria"/>
              </w:rPr>
              <w:t>(</w:t>
            </w:r>
            <w:r>
              <w:rPr>
                <w:rFonts w:ascii="Cambria" w:hAnsi="Cambria"/>
              </w:rPr>
              <w:t xml:space="preserve">£20,000 was </w:t>
            </w:r>
            <w:r w:rsidRPr="00421F59">
              <w:rPr>
                <w:rFonts w:ascii="Cambria" w:hAnsi="Cambria"/>
              </w:rPr>
              <w:t>previously committed at Community and Environment Committee)</w:t>
            </w:r>
          </w:p>
          <w:p w:rsidR="00A23DAC" w:rsidRPr="00421F59" w:rsidRDefault="00A23DAC" w:rsidP="00010585">
            <w:pPr>
              <w:rPr>
                <w:rFonts w:ascii="Cambria" w:hAnsi="Cambria"/>
                <w:sz w:val="24"/>
              </w:rPr>
            </w:pPr>
            <w:r>
              <w:rPr>
                <w:rFonts w:ascii="Cambria" w:hAnsi="Cambria"/>
              </w:rPr>
              <w:t>Holiday programmes, continuation of existing young people’s activities, family focussed projects</w:t>
            </w:r>
          </w:p>
        </w:tc>
      </w:tr>
      <w:tr w:rsidR="00A23DAC" w:rsidRPr="003E6372" w:rsidTr="00010585">
        <w:trPr>
          <w:trHeight w:val="142"/>
        </w:trPr>
        <w:tc>
          <w:tcPr>
            <w:tcW w:w="1980" w:type="dxa"/>
            <w:vAlign w:val="center"/>
          </w:tcPr>
          <w:p w:rsidR="00A23DAC" w:rsidRPr="003E6372" w:rsidRDefault="00A23DAC" w:rsidP="00010585">
            <w:pPr>
              <w:rPr>
                <w:rFonts w:ascii="Cambria" w:hAnsi="Cambria"/>
                <w:sz w:val="12"/>
                <w:szCs w:val="12"/>
              </w:rPr>
            </w:pPr>
          </w:p>
        </w:tc>
        <w:tc>
          <w:tcPr>
            <w:tcW w:w="8782" w:type="dxa"/>
            <w:vAlign w:val="center"/>
          </w:tcPr>
          <w:p w:rsidR="00A23DAC" w:rsidRPr="003E6372" w:rsidRDefault="00A23DAC" w:rsidP="00010585">
            <w:pPr>
              <w:rPr>
                <w:rFonts w:ascii="Cambria" w:hAnsi="Cambria"/>
                <w:sz w:val="12"/>
                <w:szCs w:val="12"/>
              </w:rPr>
            </w:pP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£8,000</w:t>
            </w:r>
          </w:p>
        </w:tc>
        <w:tc>
          <w:tcPr>
            <w:tcW w:w="8782" w:type="dxa"/>
            <w:vAlign w:val="center"/>
          </w:tcPr>
          <w:p w:rsidR="00A23DAC" w:rsidRDefault="00A23DAC" w:rsidP="00010585">
            <w:pPr>
              <w:rPr>
                <w:rFonts w:ascii="Cambria" w:hAnsi="Cambria"/>
                <w:sz w:val="24"/>
              </w:rPr>
            </w:pPr>
            <w:r>
              <w:rPr>
                <w:rFonts w:ascii="Cambria" w:hAnsi="Cambria"/>
                <w:sz w:val="24"/>
              </w:rPr>
              <w:t>Crewe Pledge</w:t>
            </w:r>
          </w:p>
          <w:p w:rsidR="00A23DAC" w:rsidRPr="00421F59" w:rsidRDefault="00A23DAC" w:rsidP="00010585">
            <w:pPr>
              <w:rPr>
                <w:rFonts w:ascii="Cambria" w:hAnsi="Cambria"/>
                <w:sz w:val="24"/>
              </w:rPr>
            </w:pPr>
            <w:r w:rsidRPr="00421F59">
              <w:rPr>
                <w:rFonts w:ascii="Cambria" w:hAnsi="Cambria"/>
              </w:rPr>
              <w:t>(previously committed at Economic Development Committee)</w:t>
            </w:r>
          </w:p>
        </w:tc>
      </w:tr>
      <w:tr w:rsidR="00A23DAC" w:rsidRPr="003E6372" w:rsidTr="00010585">
        <w:trPr>
          <w:trHeight w:val="142"/>
        </w:trPr>
        <w:tc>
          <w:tcPr>
            <w:tcW w:w="1980" w:type="dxa"/>
            <w:vAlign w:val="center"/>
          </w:tcPr>
          <w:p w:rsidR="00A23DAC" w:rsidRPr="003E6372" w:rsidRDefault="00A23DAC" w:rsidP="00010585">
            <w:pPr>
              <w:rPr>
                <w:rFonts w:ascii="Cambria" w:hAnsi="Cambria"/>
                <w:sz w:val="12"/>
                <w:szCs w:val="12"/>
              </w:rPr>
            </w:pPr>
          </w:p>
        </w:tc>
        <w:tc>
          <w:tcPr>
            <w:tcW w:w="8782" w:type="dxa"/>
            <w:vAlign w:val="center"/>
          </w:tcPr>
          <w:p w:rsidR="00A23DAC" w:rsidRPr="003E6372" w:rsidRDefault="00A23DAC" w:rsidP="00010585">
            <w:pPr>
              <w:rPr>
                <w:rFonts w:ascii="Cambria" w:hAnsi="Cambria"/>
                <w:sz w:val="12"/>
                <w:szCs w:val="12"/>
              </w:rPr>
            </w:pPr>
          </w:p>
        </w:tc>
      </w:tr>
      <w:tr w:rsidR="00A23DAC" w:rsidRPr="00D35628" w:rsidTr="00010585">
        <w:trPr>
          <w:trHeight w:val="454"/>
        </w:trPr>
        <w:tc>
          <w:tcPr>
            <w:tcW w:w="1980" w:type="dxa"/>
            <w:vAlign w:val="center"/>
          </w:tcPr>
          <w:p w:rsidR="00A23DAC" w:rsidRPr="00D35628" w:rsidRDefault="00A23DAC" w:rsidP="00010585">
            <w:pPr>
              <w:rPr>
                <w:rFonts w:ascii="Cambria" w:hAnsi="Cambria"/>
                <w:b/>
                <w:i/>
                <w:sz w:val="24"/>
              </w:rPr>
            </w:pPr>
          </w:p>
        </w:tc>
        <w:tc>
          <w:tcPr>
            <w:tcW w:w="8782" w:type="dxa"/>
            <w:vAlign w:val="center"/>
          </w:tcPr>
          <w:p w:rsidR="00A23DAC" w:rsidRPr="00D35628" w:rsidRDefault="00A23DAC" w:rsidP="00010585">
            <w:pPr>
              <w:rPr>
                <w:rFonts w:ascii="Cambria" w:hAnsi="Cambria"/>
                <w:b/>
                <w:i/>
                <w:sz w:val="24"/>
              </w:rPr>
            </w:pPr>
            <w:r w:rsidRPr="00D35628">
              <w:rPr>
                <w:rFonts w:ascii="Cambria" w:hAnsi="Cambria"/>
                <w:b/>
                <w:i/>
                <w:sz w:val="24"/>
              </w:rPr>
              <w:t>Supporting Community Assets</w:t>
            </w: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£10,000</w:t>
            </w:r>
          </w:p>
        </w:tc>
        <w:tc>
          <w:tcPr>
            <w:tcW w:w="8782" w:type="dxa"/>
            <w:vAlign w:val="center"/>
          </w:tcPr>
          <w:p w:rsidR="00A23DAC" w:rsidRDefault="00A23DAC" w:rsidP="00010585">
            <w:pPr>
              <w:rPr>
                <w:rFonts w:ascii="Cambria" w:hAnsi="Cambria"/>
                <w:sz w:val="24"/>
              </w:rPr>
            </w:pPr>
            <w:r>
              <w:rPr>
                <w:rFonts w:ascii="Cambria" w:hAnsi="Cambria"/>
                <w:sz w:val="24"/>
              </w:rPr>
              <w:t>Large Grants Scheme for proposals and projects over £1,000</w:t>
            </w: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£15,000</w:t>
            </w:r>
          </w:p>
        </w:tc>
        <w:tc>
          <w:tcPr>
            <w:tcW w:w="8782" w:type="dxa"/>
            <w:vAlign w:val="center"/>
          </w:tcPr>
          <w:p w:rsidR="00A23DAC" w:rsidRDefault="00A23DAC" w:rsidP="00010585">
            <w:pPr>
              <w:rPr>
                <w:rFonts w:ascii="Cambria" w:hAnsi="Cambria"/>
                <w:sz w:val="24"/>
              </w:rPr>
            </w:pPr>
            <w:r>
              <w:rPr>
                <w:rFonts w:ascii="Cambria" w:hAnsi="Cambria"/>
                <w:sz w:val="24"/>
              </w:rPr>
              <w:t>Community Asset Support / Sustaining the Vision for Crewe Network</w:t>
            </w:r>
          </w:p>
        </w:tc>
      </w:tr>
      <w:tr w:rsidR="00A23DAC" w:rsidRPr="003E6372" w:rsidTr="00010585">
        <w:trPr>
          <w:trHeight w:val="142"/>
        </w:trPr>
        <w:tc>
          <w:tcPr>
            <w:tcW w:w="1980" w:type="dxa"/>
            <w:vAlign w:val="center"/>
          </w:tcPr>
          <w:p w:rsidR="00A23DAC" w:rsidRPr="003E6372" w:rsidRDefault="00A23DAC" w:rsidP="00010585">
            <w:pPr>
              <w:rPr>
                <w:rFonts w:ascii="Cambria" w:hAnsi="Cambria"/>
                <w:sz w:val="12"/>
                <w:szCs w:val="12"/>
              </w:rPr>
            </w:pPr>
          </w:p>
        </w:tc>
        <w:tc>
          <w:tcPr>
            <w:tcW w:w="8782" w:type="dxa"/>
            <w:vAlign w:val="center"/>
          </w:tcPr>
          <w:p w:rsidR="00A23DAC" w:rsidRPr="003E6372" w:rsidRDefault="00A23DAC" w:rsidP="00010585">
            <w:pPr>
              <w:rPr>
                <w:rFonts w:ascii="Cambria" w:hAnsi="Cambria"/>
                <w:sz w:val="12"/>
                <w:szCs w:val="12"/>
              </w:rPr>
            </w:pP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£1,000</w:t>
            </w:r>
          </w:p>
        </w:tc>
        <w:tc>
          <w:tcPr>
            <w:tcW w:w="8782" w:type="dxa"/>
            <w:vAlign w:val="center"/>
          </w:tcPr>
          <w:p w:rsidR="00A23DAC" w:rsidRDefault="00A23DAC" w:rsidP="00010585">
            <w:pPr>
              <w:rPr>
                <w:rFonts w:ascii="Cambria" w:hAnsi="Cambria"/>
                <w:sz w:val="24"/>
              </w:rPr>
            </w:pPr>
            <w:r>
              <w:rPr>
                <w:rFonts w:ascii="Cambria" w:hAnsi="Cambria"/>
                <w:sz w:val="24"/>
              </w:rPr>
              <w:t>Annual Report</w:t>
            </w:r>
          </w:p>
        </w:tc>
      </w:tr>
      <w:tr w:rsidR="00A23DAC" w:rsidRPr="003E6372" w:rsidTr="00010585">
        <w:trPr>
          <w:trHeight w:val="142"/>
        </w:trPr>
        <w:tc>
          <w:tcPr>
            <w:tcW w:w="1980" w:type="dxa"/>
            <w:vAlign w:val="center"/>
          </w:tcPr>
          <w:p w:rsidR="00A23DAC" w:rsidRPr="003E6372" w:rsidRDefault="00A23DAC" w:rsidP="00010585">
            <w:pPr>
              <w:rPr>
                <w:rFonts w:ascii="Cambria" w:hAnsi="Cambria"/>
                <w:sz w:val="12"/>
                <w:szCs w:val="12"/>
              </w:rPr>
            </w:pPr>
          </w:p>
        </w:tc>
        <w:tc>
          <w:tcPr>
            <w:tcW w:w="8782" w:type="dxa"/>
            <w:vAlign w:val="center"/>
          </w:tcPr>
          <w:p w:rsidR="00A23DAC" w:rsidRPr="003E6372" w:rsidRDefault="00A23DAC" w:rsidP="00010585">
            <w:pPr>
              <w:rPr>
                <w:rFonts w:ascii="Cambria" w:hAnsi="Cambria"/>
                <w:sz w:val="12"/>
                <w:szCs w:val="12"/>
              </w:rPr>
            </w:pPr>
          </w:p>
        </w:tc>
      </w:tr>
      <w:tr w:rsidR="00A23DAC" w:rsidRPr="00421F59" w:rsidTr="00010585">
        <w:trPr>
          <w:trHeight w:val="454"/>
        </w:trPr>
        <w:tc>
          <w:tcPr>
            <w:tcW w:w="1980" w:type="dxa"/>
            <w:vAlign w:val="center"/>
          </w:tcPr>
          <w:p w:rsidR="00A23DAC" w:rsidRPr="00421F59" w:rsidRDefault="00A23DAC" w:rsidP="00010585">
            <w:pPr>
              <w:rPr>
                <w:rFonts w:ascii="Cambria" w:hAnsi="Cambria"/>
                <w:sz w:val="24"/>
              </w:rPr>
            </w:pPr>
            <w:r>
              <w:rPr>
                <w:rFonts w:ascii="Cambria" w:hAnsi="Cambria"/>
                <w:sz w:val="24"/>
              </w:rPr>
              <w:t>£25,000</w:t>
            </w:r>
          </w:p>
        </w:tc>
        <w:tc>
          <w:tcPr>
            <w:tcW w:w="8782" w:type="dxa"/>
            <w:vAlign w:val="center"/>
          </w:tcPr>
          <w:p w:rsidR="00A23DAC" w:rsidRDefault="00A23DAC" w:rsidP="00010585">
            <w:pPr>
              <w:rPr>
                <w:rFonts w:ascii="Cambria" w:hAnsi="Cambria"/>
                <w:sz w:val="24"/>
              </w:rPr>
            </w:pPr>
            <w:r>
              <w:rPr>
                <w:rFonts w:ascii="Cambria" w:hAnsi="Cambria"/>
                <w:sz w:val="24"/>
              </w:rPr>
              <w:t>Small Grants Scheme</w:t>
            </w:r>
          </w:p>
        </w:tc>
      </w:tr>
      <w:tr w:rsidR="00A23DAC" w:rsidRPr="003E6372" w:rsidTr="00010585">
        <w:trPr>
          <w:trHeight w:val="142"/>
        </w:trPr>
        <w:tc>
          <w:tcPr>
            <w:tcW w:w="1980" w:type="dxa"/>
            <w:vAlign w:val="center"/>
          </w:tcPr>
          <w:p w:rsidR="00A23DAC" w:rsidRPr="003E6372" w:rsidRDefault="00A23DAC" w:rsidP="00010585">
            <w:pPr>
              <w:rPr>
                <w:rFonts w:ascii="Cambria" w:hAnsi="Cambria"/>
                <w:sz w:val="12"/>
                <w:szCs w:val="12"/>
              </w:rPr>
            </w:pPr>
          </w:p>
        </w:tc>
        <w:tc>
          <w:tcPr>
            <w:tcW w:w="8782" w:type="dxa"/>
            <w:vAlign w:val="center"/>
          </w:tcPr>
          <w:p w:rsidR="00A23DAC" w:rsidRPr="003E6372" w:rsidRDefault="00A23DAC" w:rsidP="00010585">
            <w:pPr>
              <w:rPr>
                <w:rFonts w:ascii="Cambria" w:hAnsi="Cambria"/>
                <w:sz w:val="12"/>
                <w:szCs w:val="12"/>
              </w:rPr>
            </w:pPr>
          </w:p>
        </w:tc>
      </w:tr>
      <w:tr w:rsidR="00A23DAC" w:rsidRPr="00421F59" w:rsidTr="00010585">
        <w:trPr>
          <w:trHeight w:val="454"/>
        </w:trPr>
        <w:tc>
          <w:tcPr>
            <w:tcW w:w="1980" w:type="dxa"/>
            <w:vAlign w:val="center"/>
          </w:tcPr>
          <w:p w:rsidR="00A23DAC" w:rsidRDefault="00A23DAC" w:rsidP="00010585">
            <w:pPr>
              <w:rPr>
                <w:rFonts w:ascii="Cambria" w:hAnsi="Cambria"/>
                <w:sz w:val="24"/>
              </w:rPr>
            </w:pPr>
            <w:r>
              <w:rPr>
                <w:rFonts w:ascii="Cambria" w:hAnsi="Cambria"/>
                <w:sz w:val="24"/>
              </w:rPr>
              <w:t>£7,500</w:t>
            </w:r>
          </w:p>
        </w:tc>
        <w:tc>
          <w:tcPr>
            <w:tcW w:w="8782" w:type="dxa"/>
            <w:vAlign w:val="center"/>
          </w:tcPr>
          <w:p w:rsidR="00A23DAC" w:rsidRDefault="00A23DAC" w:rsidP="00010585">
            <w:pPr>
              <w:rPr>
                <w:rFonts w:ascii="Cambria" w:hAnsi="Cambria"/>
                <w:sz w:val="24"/>
              </w:rPr>
            </w:pPr>
            <w:r>
              <w:rPr>
                <w:rFonts w:ascii="Cambria" w:hAnsi="Cambria"/>
                <w:sz w:val="24"/>
              </w:rPr>
              <w:t>Civic Budget</w:t>
            </w:r>
          </w:p>
        </w:tc>
      </w:tr>
      <w:tr w:rsidR="00A23DAC" w:rsidRPr="003E6372" w:rsidTr="00010585">
        <w:trPr>
          <w:trHeight w:val="142"/>
        </w:trPr>
        <w:tc>
          <w:tcPr>
            <w:tcW w:w="1980" w:type="dxa"/>
            <w:vAlign w:val="center"/>
          </w:tcPr>
          <w:p w:rsidR="00A23DAC" w:rsidRPr="003E6372" w:rsidRDefault="00A23DAC" w:rsidP="00010585">
            <w:pPr>
              <w:rPr>
                <w:rFonts w:ascii="Cambria" w:hAnsi="Cambria"/>
                <w:sz w:val="12"/>
                <w:szCs w:val="12"/>
              </w:rPr>
            </w:pPr>
          </w:p>
        </w:tc>
        <w:tc>
          <w:tcPr>
            <w:tcW w:w="8782" w:type="dxa"/>
            <w:vAlign w:val="center"/>
          </w:tcPr>
          <w:p w:rsidR="00A23DAC" w:rsidRPr="003E6372" w:rsidRDefault="00A23DAC" w:rsidP="00010585">
            <w:pPr>
              <w:rPr>
                <w:rFonts w:ascii="Cambria" w:hAnsi="Cambria"/>
                <w:sz w:val="12"/>
                <w:szCs w:val="12"/>
              </w:rPr>
            </w:pPr>
          </w:p>
        </w:tc>
      </w:tr>
      <w:tr w:rsidR="00A23DAC" w:rsidRPr="00DF696B" w:rsidTr="00010585">
        <w:trPr>
          <w:trHeight w:val="454"/>
        </w:trPr>
        <w:tc>
          <w:tcPr>
            <w:tcW w:w="1980" w:type="dxa"/>
            <w:vAlign w:val="center"/>
          </w:tcPr>
          <w:p w:rsidR="00A23DAC" w:rsidRPr="00DF696B" w:rsidRDefault="00A23DAC" w:rsidP="00010585">
            <w:pPr>
              <w:rPr>
                <w:rFonts w:ascii="Arial Black" w:hAnsi="Arial Black"/>
                <w:b/>
                <w:sz w:val="24"/>
              </w:rPr>
            </w:pPr>
            <w:r w:rsidRPr="00DF696B">
              <w:rPr>
                <w:rFonts w:ascii="Arial Black" w:hAnsi="Arial Black"/>
                <w:b/>
                <w:sz w:val="24"/>
              </w:rPr>
              <w:t>£</w:t>
            </w:r>
            <w:r>
              <w:rPr>
                <w:rFonts w:ascii="Arial Black" w:hAnsi="Arial Black"/>
                <w:b/>
                <w:sz w:val="24"/>
              </w:rPr>
              <w:t>141</w:t>
            </w:r>
            <w:r w:rsidRPr="00DF696B">
              <w:rPr>
                <w:rFonts w:ascii="Arial Black" w:hAnsi="Arial Black"/>
                <w:b/>
                <w:sz w:val="24"/>
              </w:rPr>
              <w:t>,000</w:t>
            </w:r>
          </w:p>
        </w:tc>
        <w:tc>
          <w:tcPr>
            <w:tcW w:w="8782" w:type="dxa"/>
            <w:vAlign w:val="center"/>
          </w:tcPr>
          <w:p w:rsidR="00A23DAC" w:rsidRPr="00DF696B" w:rsidRDefault="00A23DAC" w:rsidP="00010585">
            <w:pPr>
              <w:rPr>
                <w:rFonts w:ascii="Arial Black" w:hAnsi="Arial Black"/>
                <w:b/>
                <w:sz w:val="24"/>
              </w:rPr>
            </w:pPr>
            <w:r w:rsidRPr="00DF696B">
              <w:rPr>
                <w:rFonts w:ascii="Arial Black" w:hAnsi="Arial Black"/>
                <w:b/>
                <w:sz w:val="24"/>
              </w:rPr>
              <w:t>Total</w:t>
            </w:r>
          </w:p>
        </w:tc>
      </w:tr>
    </w:tbl>
    <w:p w:rsidR="00A23DAC" w:rsidRDefault="00A23DAC" w:rsidP="00A23DAC"/>
    <w:p w:rsidR="0075425E" w:rsidRDefault="0075425E">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Pr="008F29BD" w:rsidRDefault="00A23DAC" w:rsidP="00A23DAC">
      <w:pPr>
        <w:pStyle w:val="Photo"/>
        <w:jc w:val="both"/>
        <w:rPr>
          <w:rFonts w:ascii="Arial Black" w:hAnsi="Arial Black"/>
          <w:color w:val="000000" w:themeColor="text1"/>
          <w:sz w:val="36"/>
        </w:rPr>
      </w:pPr>
      <w:bookmarkStart w:id="1" w:name="_Toc321147149"/>
      <w:bookmarkStart w:id="2" w:name="_Toc318188227"/>
      <w:bookmarkStart w:id="3" w:name="_Toc318188327"/>
      <w:bookmarkStart w:id="4" w:name="_Toc318189312"/>
      <w:bookmarkStart w:id="5" w:name="_Toc321147011"/>
      <w:r>
        <w:rPr>
          <w:rFonts w:ascii="Arial" w:hAnsi="Arial" w:cs="Arial"/>
          <w:noProof/>
          <w:color w:val="1A0DAB"/>
          <w:sz w:val="20"/>
          <w:szCs w:val="20"/>
          <w:bdr w:val="none" w:sz="0" w:space="0" w:color="auto" w:frame="1"/>
          <w:lang w:eastAsia="en-GB"/>
        </w:rPr>
        <w:drawing>
          <wp:anchor distT="0" distB="0" distL="114300" distR="114300" simplePos="0" relativeHeight="251664384" behindDoc="0" locked="0" layoutInCell="1" allowOverlap="1" wp14:anchorId="0E1CD7EA" wp14:editId="0393EDCD">
            <wp:simplePos x="0" y="0"/>
            <wp:positionH relativeFrom="column">
              <wp:posOffset>4242435</wp:posOffset>
            </wp:positionH>
            <wp:positionV relativeFrom="paragraph">
              <wp:posOffset>-93345</wp:posOffset>
            </wp:positionV>
            <wp:extent cx="2577600" cy="824400"/>
            <wp:effectExtent l="0" t="0" r="0" b="0"/>
            <wp:wrapNone/>
            <wp:docPr id="4" name="Picture 4"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t="18667" b="17334"/>
                    <a:stretch/>
                  </pic:blipFill>
                  <pic:spPr bwMode="auto">
                    <a:xfrm>
                      <a:off x="0" y="0"/>
                      <a:ext cx="2577600" cy="82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noProof/>
          <w:color w:val="auto"/>
          <w:sz w:val="28"/>
          <w:lang w:eastAsia="en-GB"/>
        </w:rPr>
        <w:t>Specialist Equipment Proposal</w:t>
      </w:r>
    </w:p>
    <w:p w:rsidR="00A23DAC" w:rsidRPr="001573E9" w:rsidRDefault="00A23DAC" w:rsidP="00A23DAC">
      <w:pPr>
        <w:pStyle w:val="Photo"/>
        <w:jc w:val="both"/>
        <w:rPr>
          <w:rFonts w:ascii="Arial Black" w:hAnsi="Arial Black"/>
          <w:color w:val="auto"/>
          <w:sz w:val="28"/>
        </w:rPr>
      </w:pPr>
      <w:r w:rsidRPr="001573E9">
        <w:rPr>
          <w:rFonts w:ascii="Arial Black" w:hAnsi="Arial Black"/>
          <w:color w:val="auto"/>
          <w:sz w:val="28"/>
        </w:rPr>
        <w:t>Report to Community Plan Committee</w:t>
      </w:r>
    </w:p>
    <w:p w:rsidR="00A23DAC" w:rsidRDefault="00A23DAC" w:rsidP="00A23DAC">
      <w:pPr>
        <w:pStyle w:val="Photo"/>
        <w:jc w:val="both"/>
        <w:rPr>
          <w:rFonts w:ascii="Arial Black" w:hAnsi="Arial Black"/>
          <w:color w:val="auto"/>
          <w:sz w:val="28"/>
        </w:rPr>
      </w:pPr>
      <w:r w:rsidRPr="001573E9">
        <w:rPr>
          <w:rFonts w:ascii="Arial Black" w:hAnsi="Arial Black"/>
          <w:color w:val="auto"/>
          <w:sz w:val="28"/>
        </w:rPr>
        <w:t>Monday</w:t>
      </w:r>
      <w:r>
        <w:rPr>
          <w:rFonts w:ascii="Arial Black" w:hAnsi="Arial Black"/>
          <w:color w:val="auto"/>
          <w:sz w:val="28"/>
        </w:rPr>
        <w:t xml:space="preserve"> 15</w:t>
      </w:r>
      <w:r w:rsidRPr="00B17A4B">
        <w:rPr>
          <w:rFonts w:ascii="Arial Black" w:hAnsi="Arial Black"/>
          <w:color w:val="auto"/>
          <w:sz w:val="28"/>
          <w:vertAlign w:val="superscript"/>
        </w:rPr>
        <w:t>th</w:t>
      </w:r>
      <w:r>
        <w:rPr>
          <w:rFonts w:ascii="Arial Black" w:hAnsi="Arial Black"/>
          <w:color w:val="auto"/>
          <w:sz w:val="28"/>
        </w:rPr>
        <w:t xml:space="preserve"> October 2018</w:t>
      </w:r>
    </w:p>
    <w:p w:rsidR="00A23DAC" w:rsidRPr="001573E9" w:rsidRDefault="00A23DAC" w:rsidP="00A23DAC">
      <w:pPr>
        <w:pStyle w:val="Photo"/>
        <w:pBdr>
          <w:bottom w:val="single" w:sz="4" w:space="1" w:color="auto"/>
        </w:pBdr>
        <w:jc w:val="both"/>
        <w:rPr>
          <w:rFonts w:ascii="Cambria" w:hAnsi="Cambria"/>
          <w:color w:val="auto"/>
          <w:sz w:val="12"/>
          <w:szCs w:val="12"/>
        </w:rPr>
      </w:pPr>
    </w:p>
    <w:p w:rsidR="00A23DAC" w:rsidRPr="001573E9" w:rsidRDefault="00A23DAC" w:rsidP="00A23DAC">
      <w:pPr>
        <w:pStyle w:val="Photo"/>
        <w:rPr>
          <w:rFonts w:ascii="Cambria" w:hAnsi="Cambria"/>
          <w:sz w:val="12"/>
          <w:szCs w:val="12"/>
        </w:rPr>
      </w:pPr>
    </w:p>
    <w:bookmarkEnd w:id="1"/>
    <w:bookmarkEnd w:id="2"/>
    <w:bookmarkEnd w:id="3"/>
    <w:bookmarkEnd w:id="4"/>
    <w:bookmarkEnd w:id="5"/>
    <w:p w:rsidR="00A23DAC" w:rsidRPr="00B17A4B" w:rsidRDefault="00A23DAC" w:rsidP="00A23DAC">
      <w:pPr>
        <w:rPr>
          <w:rFonts w:ascii="Arial Black" w:hAnsi="Arial Black"/>
          <w:sz w:val="28"/>
        </w:rPr>
      </w:pPr>
      <w:r w:rsidRPr="00B17A4B">
        <w:rPr>
          <w:rFonts w:ascii="Arial Black" w:hAnsi="Arial Black"/>
          <w:sz w:val="28"/>
        </w:rPr>
        <w:t>Ability for All programme</w:t>
      </w:r>
    </w:p>
    <w:p w:rsidR="00A23DAC" w:rsidRPr="00B17A4B" w:rsidRDefault="00A23DAC" w:rsidP="00A23DAC">
      <w:pPr>
        <w:rPr>
          <w:rFonts w:ascii="Cambria" w:hAnsi="Cambria"/>
          <w:sz w:val="12"/>
        </w:rPr>
      </w:pPr>
    </w:p>
    <w:p w:rsidR="00A23DAC" w:rsidRPr="0035498F" w:rsidRDefault="00A23DAC" w:rsidP="00A23DAC">
      <w:pPr>
        <w:jc w:val="both"/>
        <w:rPr>
          <w:rFonts w:ascii="Cambria" w:hAnsi="Cambria"/>
          <w:sz w:val="24"/>
        </w:rPr>
      </w:pPr>
      <w:r w:rsidRPr="0035498F">
        <w:rPr>
          <w:rFonts w:ascii="Cambria" w:hAnsi="Cambria"/>
          <w:sz w:val="24"/>
        </w:rPr>
        <w:t xml:space="preserve">The Ability for All programme is a disability and inclusion programme which provides a range of bespoke activity programmes for the </w:t>
      </w:r>
      <w:r w:rsidR="00E52E90" w:rsidRPr="0035498F">
        <w:rPr>
          <w:rFonts w:ascii="Cambria" w:hAnsi="Cambria"/>
          <w:sz w:val="24"/>
        </w:rPr>
        <w:t>underrepresented</w:t>
      </w:r>
      <w:r w:rsidRPr="0035498F">
        <w:rPr>
          <w:rFonts w:ascii="Cambria" w:hAnsi="Cambria"/>
          <w:sz w:val="24"/>
        </w:rPr>
        <w:t xml:space="preserve"> groups and specific medical conditions to help them have a healthy and active lifestyle to maintain their personal wellbeing.</w:t>
      </w:r>
    </w:p>
    <w:p w:rsidR="00A23DAC" w:rsidRPr="00B17A4B" w:rsidRDefault="00A23DAC" w:rsidP="00A23DAC">
      <w:pPr>
        <w:jc w:val="both"/>
        <w:rPr>
          <w:rFonts w:ascii="Cambria" w:hAnsi="Cambria"/>
          <w:sz w:val="12"/>
        </w:rPr>
      </w:pPr>
    </w:p>
    <w:p w:rsidR="00A23DAC" w:rsidRPr="0035498F" w:rsidRDefault="00A23DAC" w:rsidP="00A23DAC">
      <w:pPr>
        <w:jc w:val="both"/>
        <w:rPr>
          <w:rFonts w:ascii="Cambria" w:hAnsi="Cambria"/>
          <w:sz w:val="24"/>
        </w:rPr>
      </w:pPr>
      <w:r w:rsidRPr="0035498F">
        <w:rPr>
          <w:rFonts w:ascii="Cambria" w:hAnsi="Cambria"/>
          <w:sz w:val="24"/>
        </w:rPr>
        <w:t>The Ability for All programme aims to:</w:t>
      </w:r>
    </w:p>
    <w:p w:rsidR="00A23DAC" w:rsidRPr="0035498F" w:rsidRDefault="00A23DAC" w:rsidP="00A23DAC">
      <w:pPr>
        <w:ind w:left="709" w:hanging="709"/>
        <w:jc w:val="both"/>
        <w:rPr>
          <w:rFonts w:ascii="Cambria" w:hAnsi="Cambria"/>
          <w:sz w:val="24"/>
        </w:rPr>
      </w:pPr>
      <w:r w:rsidRPr="0035498F">
        <w:rPr>
          <w:rFonts w:ascii="Cambria" w:hAnsi="Cambria"/>
          <w:sz w:val="24"/>
        </w:rPr>
        <w:t>•</w:t>
      </w:r>
      <w:r w:rsidRPr="0035498F">
        <w:rPr>
          <w:rFonts w:ascii="Cambria" w:hAnsi="Cambria"/>
          <w:sz w:val="24"/>
        </w:rPr>
        <w:tab/>
        <w:t>Increase physical activity opportunities for people with a disability, impairment or medical condition;</w:t>
      </w:r>
    </w:p>
    <w:p w:rsidR="00A23DAC" w:rsidRPr="0035498F" w:rsidRDefault="00A23DAC" w:rsidP="00A23DAC">
      <w:pPr>
        <w:jc w:val="both"/>
        <w:rPr>
          <w:rFonts w:ascii="Cambria" w:hAnsi="Cambria"/>
          <w:sz w:val="24"/>
        </w:rPr>
      </w:pPr>
      <w:r w:rsidRPr="0035498F">
        <w:rPr>
          <w:rFonts w:ascii="Cambria" w:hAnsi="Cambria"/>
          <w:sz w:val="24"/>
        </w:rPr>
        <w:t>•</w:t>
      </w:r>
      <w:r w:rsidRPr="0035498F">
        <w:rPr>
          <w:rFonts w:ascii="Cambria" w:hAnsi="Cambria"/>
          <w:sz w:val="24"/>
        </w:rPr>
        <w:tab/>
        <w:t>Improve an individual’s personal development and mental wellbeing through physical activity;</w:t>
      </w:r>
    </w:p>
    <w:p w:rsidR="00A23DAC" w:rsidRPr="0035498F" w:rsidRDefault="00A23DAC" w:rsidP="00A23DAC">
      <w:pPr>
        <w:jc w:val="both"/>
        <w:rPr>
          <w:rFonts w:ascii="Cambria" w:hAnsi="Cambria"/>
          <w:sz w:val="24"/>
        </w:rPr>
      </w:pPr>
      <w:r w:rsidRPr="0035498F">
        <w:rPr>
          <w:rFonts w:ascii="Cambria" w:hAnsi="Cambria"/>
          <w:sz w:val="24"/>
        </w:rPr>
        <w:t>•</w:t>
      </w:r>
      <w:r w:rsidRPr="0035498F">
        <w:rPr>
          <w:rFonts w:ascii="Cambria" w:hAnsi="Cambria"/>
          <w:sz w:val="24"/>
        </w:rPr>
        <w:tab/>
        <w:t>Provide opportunities for the parents or carers to have a short break or do the activity together;</w:t>
      </w:r>
    </w:p>
    <w:p w:rsidR="00A23DAC" w:rsidRPr="0035498F" w:rsidRDefault="00A23DAC" w:rsidP="00A23DAC">
      <w:pPr>
        <w:rPr>
          <w:rFonts w:ascii="Cambria" w:hAnsi="Cambria"/>
          <w:sz w:val="24"/>
        </w:rPr>
      </w:pPr>
      <w:r w:rsidRPr="0035498F">
        <w:rPr>
          <w:rFonts w:ascii="Cambria" w:hAnsi="Cambria"/>
          <w:sz w:val="24"/>
        </w:rPr>
        <w:t>•</w:t>
      </w:r>
      <w:r w:rsidRPr="0035498F">
        <w:rPr>
          <w:rFonts w:ascii="Cambria" w:hAnsi="Cambria"/>
          <w:sz w:val="24"/>
        </w:rPr>
        <w:tab/>
        <w:t>Increasing the satisfaction of the opportunities provided</w:t>
      </w:r>
      <w:r>
        <w:rPr>
          <w:rFonts w:ascii="Cambria" w:hAnsi="Cambria"/>
          <w:sz w:val="24"/>
        </w:rPr>
        <w:t>;</w:t>
      </w:r>
    </w:p>
    <w:p w:rsidR="00A23DAC" w:rsidRPr="00B17A4B" w:rsidRDefault="00A23DAC" w:rsidP="00A23DAC">
      <w:pPr>
        <w:rPr>
          <w:rFonts w:ascii="Cambria" w:hAnsi="Cambria"/>
          <w:sz w:val="12"/>
          <w:u w:val="single"/>
        </w:rPr>
      </w:pPr>
    </w:p>
    <w:p w:rsidR="00A23DAC" w:rsidRPr="00B17A4B" w:rsidRDefault="00A23DAC" w:rsidP="00A23DAC">
      <w:pPr>
        <w:rPr>
          <w:rFonts w:ascii="Arial Black" w:hAnsi="Arial Black"/>
          <w:sz w:val="28"/>
        </w:rPr>
      </w:pPr>
      <w:r w:rsidRPr="00B17A4B">
        <w:rPr>
          <w:rFonts w:ascii="Arial Black" w:hAnsi="Arial Black"/>
          <w:sz w:val="28"/>
        </w:rPr>
        <w:t>Background</w:t>
      </w:r>
    </w:p>
    <w:p w:rsidR="00A23DAC" w:rsidRPr="00B17A4B" w:rsidRDefault="00A23DAC" w:rsidP="00A23DAC">
      <w:pPr>
        <w:rPr>
          <w:rFonts w:ascii="Cambria" w:hAnsi="Cambria"/>
          <w:sz w:val="12"/>
        </w:rPr>
      </w:pPr>
    </w:p>
    <w:p w:rsidR="00A23DAC" w:rsidRPr="0035498F" w:rsidRDefault="00A23DAC" w:rsidP="00A23DAC">
      <w:pPr>
        <w:jc w:val="both"/>
        <w:rPr>
          <w:rFonts w:ascii="Cambria" w:hAnsi="Cambria"/>
          <w:sz w:val="24"/>
        </w:rPr>
      </w:pPr>
      <w:r w:rsidRPr="0035498F">
        <w:rPr>
          <w:rFonts w:ascii="Cambria" w:hAnsi="Cambria"/>
          <w:sz w:val="24"/>
        </w:rPr>
        <w:t>Through our Ability for All programme and the individual activities we aim to increase the opportunities available at Crewe Lifestyle Centre to help change lives through physical activity and healthy recreation.</w:t>
      </w:r>
    </w:p>
    <w:p w:rsidR="00A23DAC" w:rsidRPr="00B17A4B" w:rsidRDefault="00A23DAC" w:rsidP="00A23DAC">
      <w:pPr>
        <w:jc w:val="both"/>
        <w:rPr>
          <w:rFonts w:ascii="Cambria" w:hAnsi="Cambria"/>
          <w:sz w:val="12"/>
        </w:rPr>
      </w:pPr>
    </w:p>
    <w:p w:rsidR="00A23DAC" w:rsidRPr="0035498F" w:rsidRDefault="00A23DAC" w:rsidP="00A23DAC">
      <w:pPr>
        <w:jc w:val="both"/>
        <w:rPr>
          <w:rFonts w:ascii="Cambria" w:hAnsi="Cambria"/>
          <w:sz w:val="24"/>
        </w:rPr>
      </w:pPr>
      <w:r w:rsidRPr="0035498F">
        <w:rPr>
          <w:rFonts w:ascii="Cambria" w:hAnsi="Cambria"/>
          <w:sz w:val="24"/>
        </w:rPr>
        <w:t>One of our activities, Aqua Relax, is a pool session for people with specific medical conditions to move more, be active or just relax and socialise in the pool. Over the past few months we have noticed more people attending Aqua Relax who are in a wheelchair due to losing the use of their legs due to an accident or through a medical condition such as dementia where they are unable to walk any longer.</w:t>
      </w:r>
    </w:p>
    <w:p w:rsidR="00A23DAC" w:rsidRPr="00B17A4B" w:rsidRDefault="00A23DAC" w:rsidP="00A23DAC">
      <w:pPr>
        <w:jc w:val="both"/>
        <w:rPr>
          <w:rFonts w:ascii="Cambria" w:hAnsi="Cambria"/>
          <w:sz w:val="12"/>
        </w:rPr>
      </w:pPr>
    </w:p>
    <w:p w:rsidR="00A23DAC" w:rsidRPr="0035498F" w:rsidRDefault="00A23DAC" w:rsidP="00A23DAC">
      <w:pPr>
        <w:jc w:val="both"/>
        <w:rPr>
          <w:rFonts w:ascii="Cambria" w:hAnsi="Cambria"/>
          <w:sz w:val="24"/>
        </w:rPr>
      </w:pPr>
      <w:r w:rsidRPr="0035498F">
        <w:rPr>
          <w:rFonts w:ascii="Cambria" w:hAnsi="Cambria"/>
          <w:sz w:val="24"/>
        </w:rPr>
        <w:t xml:space="preserve">Everybody Sport </w:t>
      </w:r>
      <w:r w:rsidR="00C96ED6">
        <w:rPr>
          <w:rFonts w:ascii="Cambria" w:hAnsi="Cambria"/>
          <w:sz w:val="24"/>
        </w:rPr>
        <w:t>and</w:t>
      </w:r>
      <w:r w:rsidRPr="0035498F">
        <w:rPr>
          <w:rFonts w:ascii="Cambria" w:hAnsi="Cambria"/>
          <w:sz w:val="24"/>
        </w:rPr>
        <w:t xml:space="preserve"> Recreation (ESAR) currently manages Crewe Lifestyle Centre which has 2 disability changing rooms, one being a Changing Places room and two aqua wheelchairs to help transport swimmers from the changing area on to poolside and in to the pool via the platform lifts.</w:t>
      </w:r>
    </w:p>
    <w:p w:rsidR="00A23DAC" w:rsidRPr="00B17A4B" w:rsidRDefault="00A23DAC" w:rsidP="00A23DAC">
      <w:pPr>
        <w:jc w:val="both"/>
        <w:rPr>
          <w:rFonts w:ascii="Cambria" w:hAnsi="Cambria"/>
          <w:sz w:val="12"/>
        </w:rPr>
      </w:pPr>
    </w:p>
    <w:p w:rsidR="00A23DAC" w:rsidRDefault="00A23DAC" w:rsidP="00A23DAC">
      <w:pPr>
        <w:jc w:val="both"/>
        <w:rPr>
          <w:rFonts w:ascii="Cambria" w:hAnsi="Cambria"/>
          <w:sz w:val="24"/>
        </w:rPr>
      </w:pPr>
      <w:r w:rsidRPr="0035498F">
        <w:rPr>
          <w:rFonts w:ascii="Cambria" w:hAnsi="Cambria"/>
          <w:sz w:val="24"/>
        </w:rPr>
        <w:t>Over the last couple of months we have noticed an increase in demand for people attending our Aqua Relax session who are in a wheelchair and may also require the hoist in the Changing Places room to transfer from their personal chair to the aqua wheelchair.</w:t>
      </w:r>
    </w:p>
    <w:p w:rsidR="00A23DAC" w:rsidRPr="00B17A4B" w:rsidRDefault="00A23DAC" w:rsidP="00A23DAC">
      <w:pPr>
        <w:jc w:val="both"/>
        <w:rPr>
          <w:rFonts w:ascii="Cambria" w:hAnsi="Cambria"/>
          <w:sz w:val="12"/>
        </w:rPr>
      </w:pPr>
    </w:p>
    <w:p w:rsidR="00A23DAC" w:rsidRPr="0035498F" w:rsidRDefault="00A23DAC" w:rsidP="00A23DAC">
      <w:pPr>
        <w:jc w:val="both"/>
        <w:rPr>
          <w:rFonts w:ascii="Cambria" w:hAnsi="Cambria"/>
          <w:sz w:val="24"/>
        </w:rPr>
      </w:pPr>
      <w:r w:rsidRPr="0035498F">
        <w:rPr>
          <w:rFonts w:ascii="Cambria" w:hAnsi="Cambria"/>
          <w:sz w:val="24"/>
        </w:rPr>
        <w:t>Some weeks this has led to a juggling situation where we have 3 or 4 swimmers but only have two chairs. In this instance we have to swap chairs once swimmers have entered the pool meaning people in the changing area have to get into a wet wheelchair to go on to pool side.</w:t>
      </w:r>
    </w:p>
    <w:p w:rsidR="00A23DAC" w:rsidRPr="0035498F" w:rsidRDefault="00A23DAC" w:rsidP="00A23DAC">
      <w:pPr>
        <w:jc w:val="both"/>
        <w:rPr>
          <w:rFonts w:ascii="Cambria" w:hAnsi="Cambria"/>
          <w:sz w:val="24"/>
        </w:rPr>
      </w:pPr>
    </w:p>
    <w:p w:rsidR="00A23DAC" w:rsidRPr="0035498F" w:rsidRDefault="00A23DAC" w:rsidP="00A23DAC">
      <w:pPr>
        <w:rPr>
          <w:rFonts w:ascii="Cambria" w:hAnsi="Cambria"/>
          <w:sz w:val="24"/>
        </w:rPr>
      </w:pPr>
      <w:r w:rsidRPr="0035498F">
        <w:rPr>
          <w:rFonts w:ascii="Cambria" w:hAnsi="Cambria"/>
          <w:sz w:val="24"/>
        </w:rPr>
        <w:br w:type="page"/>
      </w:r>
    </w:p>
    <w:p w:rsidR="00A23DAC" w:rsidRPr="00B17A4B" w:rsidRDefault="00A23DAC" w:rsidP="00A23DAC">
      <w:pPr>
        <w:rPr>
          <w:rFonts w:ascii="Arial Black" w:hAnsi="Arial Black"/>
          <w:sz w:val="28"/>
        </w:rPr>
      </w:pPr>
      <w:r w:rsidRPr="00B17A4B">
        <w:rPr>
          <w:rFonts w:ascii="Arial Black" w:hAnsi="Arial Black"/>
          <w:sz w:val="28"/>
        </w:rPr>
        <w:lastRenderedPageBreak/>
        <w:t>Proposal</w:t>
      </w:r>
    </w:p>
    <w:p w:rsidR="00A23DAC" w:rsidRPr="00B17A4B" w:rsidRDefault="00A23DAC" w:rsidP="00A23DAC">
      <w:pPr>
        <w:jc w:val="both"/>
        <w:rPr>
          <w:rFonts w:ascii="Cambria" w:hAnsi="Cambria"/>
          <w:sz w:val="12"/>
        </w:rPr>
      </w:pPr>
    </w:p>
    <w:p w:rsidR="00A23DAC" w:rsidRDefault="00A23DAC" w:rsidP="00A23DAC">
      <w:pPr>
        <w:jc w:val="both"/>
        <w:rPr>
          <w:rFonts w:ascii="Cambria" w:hAnsi="Cambria"/>
          <w:sz w:val="24"/>
        </w:rPr>
      </w:pPr>
      <w:r w:rsidRPr="0035498F">
        <w:rPr>
          <w:rFonts w:ascii="Cambria" w:hAnsi="Cambria"/>
          <w:sz w:val="24"/>
        </w:rPr>
        <w:t>To help increase the opportunities and accessibility to the pool at our Aqua Relax session and at public swim sessions for other swimmers/families with a range of disabilities or medical conditions such as Multiple Sclerosis, Parkinson’s, Osteoporosis, and Fibromyalgia we wish to:</w:t>
      </w:r>
      <w:r>
        <w:rPr>
          <w:rFonts w:ascii="Cambria" w:hAnsi="Cambria"/>
          <w:sz w:val="24"/>
        </w:rPr>
        <w:t>-</w:t>
      </w:r>
    </w:p>
    <w:p w:rsidR="00A23DAC" w:rsidRPr="00B17A4B" w:rsidRDefault="00A23DAC" w:rsidP="00A23DAC">
      <w:pPr>
        <w:jc w:val="both"/>
        <w:rPr>
          <w:rFonts w:ascii="Cambria" w:hAnsi="Cambria"/>
          <w:sz w:val="12"/>
        </w:rPr>
      </w:pPr>
    </w:p>
    <w:p w:rsidR="00A23DAC" w:rsidRPr="0035498F" w:rsidRDefault="00A23DAC" w:rsidP="00A23DAC">
      <w:pPr>
        <w:pStyle w:val="ListParagraph"/>
        <w:numPr>
          <w:ilvl w:val="0"/>
          <w:numId w:val="28"/>
        </w:numPr>
        <w:jc w:val="both"/>
        <w:rPr>
          <w:rFonts w:ascii="Cambria" w:hAnsi="Cambria"/>
        </w:rPr>
      </w:pPr>
      <w:r w:rsidRPr="0035498F">
        <w:rPr>
          <w:rFonts w:ascii="Cambria" w:hAnsi="Cambria"/>
        </w:rPr>
        <w:t xml:space="preserve">Increase the number of aqua wheelchairs available for swimmers with mobility issues </w:t>
      </w:r>
    </w:p>
    <w:p w:rsidR="00A23DAC" w:rsidRPr="0035498F" w:rsidRDefault="00A23DAC" w:rsidP="00A23DAC">
      <w:pPr>
        <w:pStyle w:val="ListParagraph"/>
        <w:numPr>
          <w:ilvl w:val="0"/>
          <w:numId w:val="28"/>
        </w:numPr>
        <w:jc w:val="both"/>
        <w:rPr>
          <w:rFonts w:ascii="Cambria" w:hAnsi="Cambria"/>
        </w:rPr>
      </w:pPr>
      <w:r w:rsidRPr="0035498F">
        <w:rPr>
          <w:rFonts w:ascii="Cambria" w:hAnsi="Cambria"/>
        </w:rPr>
        <w:t>Develop the facilities within the second disability changing room to include a changing bed to allow swimmers to be changed safely and a mobile hoist to transfer the swimmer from their wheelchair to the changing table.</w:t>
      </w:r>
    </w:p>
    <w:p w:rsidR="00A23DAC" w:rsidRDefault="00A23DAC" w:rsidP="00A23DAC"/>
    <w:tbl>
      <w:tblPr>
        <w:tblStyle w:val="TableGrid"/>
        <w:tblW w:w="0" w:type="auto"/>
        <w:jc w:val="center"/>
        <w:tblLook w:val="04A0" w:firstRow="1" w:lastRow="0" w:firstColumn="1" w:lastColumn="0" w:noHBand="0" w:noVBand="1"/>
      </w:tblPr>
      <w:tblGrid>
        <w:gridCol w:w="2518"/>
        <w:gridCol w:w="2504"/>
        <w:gridCol w:w="1364"/>
        <w:gridCol w:w="1403"/>
        <w:gridCol w:w="1453"/>
      </w:tblGrid>
      <w:tr w:rsidR="00A23DAC" w:rsidRPr="00B17A4B" w:rsidTr="00010585">
        <w:trPr>
          <w:trHeight w:val="567"/>
          <w:jc w:val="center"/>
        </w:trPr>
        <w:tc>
          <w:tcPr>
            <w:tcW w:w="5022" w:type="dxa"/>
            <w:gridSpan w:val="2"/>
            <w:vAlign w:val="center"/>
          </w:tcPr>
          <w:p w:rsidR="00A23DAC" w:rsidRPr="00B17A4B" w:rsidRDefault="00A23DAC" w:rsidP="00010585">
            <w:pPr>
              <w:jc w:val="center"/>
              <w:rPr>
                <w:rFonts w:ascii="Arial Black" w:hAnsi="Arial Black"/>
                <w:sz w:val="24"/>
              </w:rPr>
            </w:pPr>
            <w:r w:rsidRPr="00B17A4B">
              <w:rPr>
                <w:rFonts w:ascii="Arial Black" w:hAnsi="Arial Black"/>
                <w:sz w:val="24"/>
              </w:rPr>
              <w:t>Equipment Required</w:t>
            </w:r>
          </w:p>
        </w:tc>
        <w:tc>
          <w:tcPr>
            <w:tcW w:w="1364" w:type="dxa"/>
            <w:vAlign w:val="center"/>
          </w:tcPr>
          <w:p w:rsidR="00A23DAC" w:rsidRPr="00B17A4B" w:rsidRDefault="00A23DAC" w:rsidP="00010585">
            <w:pPr>
              <w:jc w:val="center"/>
              <w:rPr>
                <w:rFonts w:ascii="Arial Black" w:hAnsi="Arial Black"/>
                <w:sz w:val="24"/>
              </w:rPr>
            </w:pPr>
            <w:r w:rsidRPr="00B17A4B">
              <w:rPr>
                <w:rFonts w:ascii="Arial Black" w:hAnsi="Arial Black"/>
                <w:sz w:val="24"/>
              </w:rPr>
              <w:t>Quantity</w:t>
            </w:r>
          </w:p>
        </w:tc>
        <w:tc>
          <w:tcPr>
            <w:tcW w:w="1403" w:type="dxa"/>
            <w:vAlign w:val="center"/>
          </w:tcPr>
          <w:p w:rsidR="00A23DAC" w:rsidRPr="00B17A4B" w:rsidRDefault="00A23DAC" w:rsidP="00010585">
            <w:pPr>
              <w:jc w:val="center"/>
              <w:rPr>
                <w:rFonts w:ascii="Arial Black" w:hAnsi="Arial Black"/>
                <w:sz w:val="24"/>
              </w:rPr>
            </w:pPr>
            <w:r w:rsidRPr="00B17A4B">
              <w:rPr>
                <w:rFonts w:ascii="Arial Black" w:hAnsi="Arial Black"/>
                <w:sz w:val="24"/>
              </w:rPr>
              <w:t>Price</w:t>
            </w:r>
          </w:p>
        </w:tc>
        <w:tc>
          <w:tcPr>
            <w:tcW w:w="1453" w:type="dxa"/>
            <w:vAlign w:val="center"/>
          </w:tcPr>
          <w:p w:rsidR="00A23DAC" w:rsidRPr="00B17A4B" w:rsidRDefault="00A23DAC" w:rsidP="00010585">
            <w:pPr>
              <w:jc w:val="center"/>
              <w:rPr>
                <w:rFonts w:ascii="Arial Black" w:hAnsi="Arial Black"/>
                <w:sz w:val="24"/>
              </w:rPr>
            </w:pPr>
            <w:r w:rsidRPr="00B17A4B">
              <w:rPr>
                <w:rFonts w:ascii="Arial Black" w:hAnsi="Arial Black"/>
                <w:sz w:val="24"/>
              </w:rPr>
              <w:t>Total Price</w:t>
            </w:r>
          </w:p>
        </w:tc>
      </w:tr>
      <w:tr w:rsidR="00A23DAC" w:rsidRPr="00B17A4B" w:rsidTr="00010585">
        <w:trPr>
          <w:jc w:val="center"/>
        </w:trPr>
        <w:tc>
          <w:tcPr>
            <w:tcW w:w="2518" w:type="dxa"/>
            <w:vAlign w:val="center"/>
          </w:tcPr>
          <w:p w:rsidR="00A23DAC" w:rsidRPr="00B17A4B" w:rsidRDefault="00A23DAC" w:rsidP="00010585">
            <w:pPr>
              <w:jc w:val="center"/>
              <w:rPr>
                <w:rFonts w:ascii="Cambria" w:hAnsi="Cambria"/>
                <w:sz w:val="24"/>
              </w:rPr>
            </w:pPr>
            <w:r w:rsidRPr="00B17A4B">
              <w:rPr>
                <w:rFonts w:ascii="Cambria" w:hAnsi="Cambria"/>
                <w:sz w:val="24"/>
              </w:rPr>
              <w:t>Aqua Wheelchair</w:t>
            </w:r>
          </w:p>
        </w:tc>
        <w:tc>
          <w:tcPr>
            <w:tcW w:w="2504" w:type="dxa"/>
            <w:vAlign w:val="center"/>
          </w:tcPr>
          <w:p w:rsidR="00A23DAC" w:rsidRPr="00B17A4B" w:rsidRDefault="00A23DAC" w:rsidP="00010585">
            <w:pPr>
              <w:jc w:val="center"/>
              <w:rPr>
                <w:rFonts w:ascii="Cambria" w:hAnsi="Cambria"/>
                <w:sz w:val="24"/>
              </w:rPr>
            </w:pPr>
            <w:r w:rsidRPr="00B17A4B">
              <w:rPr>
                <w:rFonts w:ascii="Cambria" w:hAnsi="Cambria"/>
                <w:noProof/>
                <w:sz w:val="24"/>
              </w:rPr>
              <w:drawing>
                <wp:inline distT="0" distB="0" distL="0" distR="0" wp14:anchorId="5D167104" wp14:editId="40FA925A">
                  <wp:extent cx="1269150" cy="9620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9337" cy="962167"/>
                          </a:xfrm>
                          <a:prstGeom prst="rect">
                            <a:avLst/>
                          </a:prstGeom>
                          <a:noFill/>
                        </pic:spPr>
                      </pic:pic>
                    </a:graphicData>
                  </a:graphic>
                </wp:inline>
              </w:drawing>
            </w:r>
          </w:p>
        </w:tc>
        <w:tc>
          <w:tcPr>
            <w:tcW w:w="1364" w:type="dxa"/>
            <w:vAlign w:val="center"/>
          </w:tcPr>
          <w:p w:rsidR="00A23DAC" w:rsidRPr="00B17A4B" w:rsidRDefault="00A23DAC" w:rsidP="00010585">
            <w:pPr>
              <w:jc w:val="center"/>
              <w:rPr>
                <w:rFonts w:ascii="Cambria" w:hAnsi="Cambria"/>
                <w:sz w:val="24"/>
              </w:rPr>
            </w:pPr>
            <w:r w:rsidRPr="00B17A4B">
              <w:rPr>
                <w:rFonts w:ascii="Cambria" w:hAnsi="Cambria"/>
                <w:sz w:val="24"/>
              </w:rPr>
              <w:t>2</w:t>
            </w:r>
          </w:p>
        </w:tc>
        <w:tc>
          <w:tcPr>
            <w:tcW w:w="1403" w:type="dxa"/>
            <w:vAlign w:val="center"/>
          </w:tcPr>
          <w:p w:rsidR="00A23DAC" w:rsidRPr="00B17A4B" w:rsidRDefault="00A23DAC" w:rsidP="00010585">
            <w:pPr>
              <w:jc w:val="center"/>
              <w:rPr>
                <w:rFonts w:ascii="Cambria" w:hAnsi="Cambria"/>
                <w:sz w:val="24"/>
              </w:rPr>
            </w:pPr>
            <w:r w:rsidRPr="00B17A4B">
              <w:rPr>
                <w:rFonts w:ascii="Cambria" w:hAnsi="Cambria"/>
                <w:sz w:val="24"/>
              </w:rPr>
              <w:t>£2062.81 each</w:t>
            </w:r>
          </w:p>
        </w:tc>
        <w:tc>
          <w:tcPr>
            <w:tcW w:w="1453" w:type="dxa"/>
            <w:vAlign w:val="center"/>
          </w:tcPr>
          <w:p w:rsidR="00A23DAC" w:rsidRPr="00B17A4B" w:rsidRDefault="00A23DAC" w:rsidP="00010585">
            <w:pPr>
              <w:jc w:val="center"/>
              <w:rPr>
                <w:rFonts w:ascii="Cambria" w:hAnsi="Cambria"/>
                <w:sz w:val="24"/>
              </w:rPr>
            </w:pPr>
            <w:r w:rsidRPr="00B17A4B">
              <w:rPr>
                <w:rFonts w:ascii="Cambria" w:hAnsi="Cambria"/>
                <w:sz w:val="24"/>
              </w:rPr>
              <w:t>£4125.62</w:t>
            </w:r>
          </w:p>
        </w:tc>
      </w:tr>
      <w:tr w:rsidR="00A23DAC" w:rsidRPr="00B17A4B" w:rsidTr="00010585">
        <w:trPr>
          <w:jc w:val="center"/>
        </w:trPr>
        <w:tc>
          <w:tcPr>
            <w:tcW w:w="2518" w:type="dxa"/>
            <w:vAlign w:val="center"/>
          </w:tcPr>
          <w:p w:rsidR="00A23DAC" w:rsidRPr="00B17A4B" w:rsidRDefault="00A23DAC" w:rsidP="00010585">
            <w:pPr>
              <w:jc w:val="center"/>
              <w:rPr>
                <w:rFonts w:ascii="Cambria" w:hAnsi="Cambria"/>
                <w:sz w:val="24"/>
              </w:rPr>
            </w:pPr>
            <w:r w:rsidRPr="00B17A4B">
              <w:rPr>
                <w:rFonts w:ascii="Cambria" w:hAnsi="Cambria"/>
                <w:sz w:val="24"/>
              </w:rPr>
              <w:t>Mobile Hoist *</w:t>
            </w:r>
          </w:p>
        </w:tc>
        <w:tc>
          <w:tcPr>
            <w:tcW w:w="2504" w:type="dxa"/>
            <w:vAlign w:val="center"/>
          </w:tcPr>
          <w:p w:rsidR="00A23DAC" w:rsidRPr="00B17A4B" w:rsidRDefault="00A23DAC" w:rsidP="00010585">
            <w:pPr>
              <w:jc w:val="center"/>
              <w:rPr>
                <w:rFonts w:ascii="Cambria" w:hAnsi="Cambria"/>
                <w:sz w:val="24"/>
              </w:rPr>
            </w:pPr>
            <w:r w:rsidRPr="00B17A4B">
              <w:rPr>
                <w:rFonts w:ascii="Cambria" w:hAnsi="Cambria"/>
                <w:noProof/>
                <w:sz w:val="24"/>
              </w:rPr>
              <w:drawing>
                <wp:inline distT="0" distB="0" distL="0" distR="0" wp14:anchorId="67CD4FC0" wp14:editId="4A795669">
                  <wp:extent cx="1380373" cy="1419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611" cy="1420498"/>
                          </a:xfrm>
                          <a:prstGeom prst="rect">
                            <a:avLst/>
                          </a:prstGeom>
                          <a:noFill/>
                        </pic:spPr>
                      </pic:pic>
                    </a:graphicData>
                  </a:graphic>
                </wp:inline>
              </w:drawing>
            </w:r>
          </w:p>
        </w:tc>
        <w:tc>
          <w:tcPr>
            <w:tcW w:w="1364" w:type="dxa"/>
            <w:vAlign w:val="center"/>
          </w:tcPr>
          <w:p w:rsidR="00A23DAC" w:rsidRPr="00B17A4B" w:rsidRDefault="00A23DAC" w:rsidP="00010585">
            <w:pPr>
              <w:jc w:val="center"/>
              <w:rPr>
                <w:rFonts w:ascii="Cambria" w:hAnsi="Cambria"/>
                <w:sz w:val="24"/>
              </w:rPr>
            </w:pPr>
            <w:r w:rsidRPr="00B17A4B">
              <w:rPr>
                <w:rFonts w:ascii="Cambria" w:hAnsi="Cambria"/>
                <w:sz w:val="24"/>
              </w:rPr>
              <w:t>1</w:t>
            </w:r>
          </w:p>
        </w:tc>
        <w:tc>
          <w:tcPr>
            <w:tcW w:w="1403" w:type="dxa"/>
            <w:vAlign w:val="center"/>
          </w:tcPr>
          <w:p w:rsidR="00A23DAC" w:rsidRPr="00B17A4B" w:rsidRDefault="00A23DAC" w:rsidP="00010585">
            <w:pPr>
              <w:jc w:val="center"/>
              <w:rPr>
                <w:rFonts w:ascii="Cambria" w:hAnsi="Cambria"/>
                <w:sz w:val="24"/>
              </w:rPr>
            </w:pPr>
            <w:r w:rsidRPr="00B17A4B">
              <w:rPr>
                <w:rFonts w:ascii="Cambria" w:hAnsi="Cambria"/>
                <w:sz w:val="24"/>
              </w:rPr>
              <w:t>£1500.00 each</w:t>
            </w:r>
          </w:p>
        </w:tc>
        <w:tc>
          <w:tcPr>
            <w:tcW w:w="1453" w:type="dxa"/>
            <w:vAlign w:val="center"/>
          </w:tcPr>
          <w:p w:rsidR="00A23DAC" w:rsidRPr="00B17A4B" w:rsidRDefault="00A23DAC" w:rsidP="00010585">
            <w:pPr>
              <w:jc w:val="center"/>
              <w:rPr>
                <w:rFonts w:ascii="Cambria" w:hAnsi="Cambria"/>
                <w:sz w:val="24"/>
              </w:rPr>
            </w:pPr>
            <w:r w:rsidRPr="00B17A4B">
              <w:rPr>
                <w:rFonts w:ascii="Cambria" w:hAnsi="Cambria"/>
                <w:sz w:val="24"/>
              </w:rPr>
              <w:t>£1500.00</w:t>
            </w:r>
          </w:p>
        </w:tc>
      </w:tr>
      <w:tr w:rsidR="00A23DAC" w:rsidRPr="00B17A4B" w:rsidTr="00010585">
        <w:trPr>
          <w:jc w:val="center"/>
        </w:trPr>
        <w:tc>
          <w:tcPr>
            <w:tcW w:w="2518" w:type="dxa"/>
            <w:vAlign w:val="center"/>
          </w:tcPr>
          <w:p w:rsidR="00A23DAC" w:rsidRPr="00B17A4B" w:rsidRDefault="00A23DAC" w:rsidP="00010585">
            <w:pPr>
              <w:jc w:val="center"/>
              <w:rPr>
                <w:rFonts w:ascii="Cambria" w:hAnsi="Cambria"/>
                <w:sz w:val="24"/>
              </w:rPr>
            </w:pPr>
            <w:r w:rsidRPr="00B17A4B">
              <w:rPr>
                <w:rFonts w:ascii="Cambria" w:hAnsi="Cambria"/>
                <w:sz w:val="24"/>
              </w:rPr>
              <w:t>Changing Table **</w:t>
            </w:r>
          </w:p>
        </w:tc>
        <w:tc>
          <w:tcPr>
            <w:tcW w:w="2504" w:type="dxa"/>
            <w:vAlign w:val="center"/>
          </w:tcPr>
          <w:p w:rsidR="00A23DAC" w:rsidRPr="00B17A4B" w:rsidRDefault="00A23DAC" w:rsidP="00010585">
            <w:pPr>
              <w:jc w:val="center"/>
              <w:rPr>
                <w:rFonts w:ascii="Cambria" w:hAnsi="Cambria"/>
                <w:sz w:val="24"/>
              </w:rPr>
            </w:pPr>
            <w:r w:rsidRPr="00B17A4B">
              <w:rPr>
                <w:rFonts w:ascii="Cambria" w:hAnsi="Cambria"/>
                <w:noProof/>
                <w:sz w:val="24"/>
              </w:rPr>
              <w:drawing>
                <wp:inline distT="0" distB="0" distL="0" distR="0" wp14:anchorId="2BF4D5EF" wp14:editId="6ABFF8DB">
                  <wp:extent cx="1422466" cy="10001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4087" cy="1001265"/>
                          </a:xfrm>
                          <a:prstGeom prst="rect">
                            <a:avLst/>
                          </a:prstGeom>
                          <a:noFill/>
                        </pic:spPr>
                      </pic:pic>
                    </a:graphicData>
                  </a:graphic>
                </wp:inline>
              </w:drawing>
            </w:r>
          </w:p>
        </w:tc>
        <w:tc>
          <w:tcPr>
            <w:tcW w:w="1364" w:type="dxa"/>
            <w:vAlign w:val="center"/>
          </w:tcPr>
          <w:p w:rsidR="00A23DAC" w:rsidRPr="00B17A4B" w:rsidRDefault="00A23DAC" w:rsidP="00010585">
            <w:pPr>
              <w:jc w:val="center"/>
              <w:rPr>
                <w:rFonts w:ascii="Cambria" w:hAnsi="Cambria"/>
                <w:sz w:val="24"/>
              </w:rPr>
            </w:pPr>
            <w:r w:rsidRPr="00B17A4B">
              <w:rPr>
                <w:rFonts w:ascii="Cambria" w:hAnsi="Cambria"/>
                <w:sz w:val="24"/>
              </w:rPr>
              <w:t>1</w:t>
            </w:r>
          </w:p>
        </w:tc>
        <w:tc>
          <w:tcPr>
            <w:tcW w:w="1403" w:type="dxa"/>
            <w:vAlign w:val="center"/>
          </w:tcPr>
          <w:p w:rsidR="00A23DAC" w:rsidRPr="00B17A4B" w:rsidRDefault="00A23DAC" w:rsidP="00010585">
            <w:pPr>
              <w:jc w:val="center"/>
              <w:rPr>
                <w:rFonts w:ascii="Cambria" w:hAnsi="Cambria"/>
                <w:sz w:val="24"/>
              </w:rPr>
            </w:pPr>
            <w:r w:rsidRPr="00B17A4B">
              <w:rPr>
                <w:rFonts w:ascii="Cambria" w:hAnsi="Cambria"/>
                <w:sz w:val="24"/>
              </w:rPr>
              <w:t>£845.00 each</w:t>
            </w:r>
          </w:p>
        </w:tc>
        <w:tc>
          <w:tcPr>
            <w:tcW w:w="1453" w:type="dxa"/>
            <w:vAlign w:val="center"/>
          </w:tcPr>
          <w:p w:rsidR="00A23DAC" w:rsidRPr="00B17A4B" w:rsidRDefault="00A23DAC" w:rsidP="00010585">
            <w:pPr>
              <w:jc w:val="center"/>
              <w:rPr>
                <w:rFonts w:ascii="Cambria" w:hAnsi="Cambria"/>
                <w:sz w:val="24"/>
              </w:rPr>
            </w:pPr>
            <w:r w:rsidRPr="00B17A4B">
              <w:rPr>
                <w:rFonts w:ascii="Cambria" w:hAnsi="Cambria"/>
                <w:sz w:val="24"/>
              </w:rPr>
              <w:t>£845.00</w:t>
            </w:r>
          </w:p>
        </w:tc>
      </w:tr>
      <w:tr w:rsidR="00A23DAC" w:rsidRPr="00B17A4B" w:rsidTr="00010585">
        <w:trPr>
          <w:trHeight w:val="567"/>
          <w:jc w:val="center"/>
        </w:trPr>
        <w:tc>
          <w:tcPr>
            <w:tcW w:w="7789" w:type="dxa"/>
            <w:gridSpan w:val="4"/>
            <w:vAlign w:val="center"/>
          </w:tcPr>
          <w:p w:rsidR="00A23DAC" w:rsidRPr="00B17A4B" w:rsidRDefault="00A23DAC" w:rsidP="00010585">
            <w:pPr>
              <w:jc w:val="center"/>
              <w:rPr>
                <w:rFonts w:ascii="Cambria" w:hAnsi="Cambria"/>
                <w:sz w:val="24"/>
              </w:rPr>
            </w:pPr>
            <w:r w:rsidRPr="00B17A4B">
              <w:rPr>
                <w:rFonts w:ascii="Cambria" w:hAnsi="Cambria"/>
                <w:sz w:val="24"/>
              </w:rPr>
              <w:t>Total Project Cost</w:t>
            </w:r>
          </w:p>
        </w:tc>
        <w:tc>
          <w:tcPr>
            <w:tcW w:w="1453" w:type="dxa"/>
            <w:vAlign w:val="center"/>
          </w:tcPr>
          <w:p w:rsidR="00A23DAC" w:rsidRPr="00B17A4B" w:rsidRDefault="00A23DAC" w:rsidP="00010585">
            <w:pPr>
              <w:jc w:val="center"/>
              <w:rPr>
                <w:rFonts w:ascii="Cambria" w:hAnsi="Cambria"/>
                <w:sz w:val="24"/>
              </w:rPr>
            </w:pPr>
            <w:r w:rsidRPr="00B17A4B">
              <w:rPr>
                <w:rFonts w:ascii="Cambria" w:hAnsi="Cambria"/>
                <w:sz w:val="24"/>
              </w:rPr>
              <w:t>£6470.62</w:t>
            </w:r>
          </w:p>
        </w:tc>
      </w:tr>
    </w:tbl>
    <w:p w:rsidR="00A23DAC" w:rsidRDefault="00A23DAC" w:rsidP="00A23DAC">
      <w:r>
        <w:t xml:space="preserve"> </w:t>
      </w:r>
    </w:p>
    <w:p w:rsidR="00A23DAC" w:rsidRPr="00B17A4B" w:rsidRDefault="00A23DAC" w:rsidP="00A23DAC">
      <w:pPr>
        <w:jc w:val="both"/>
        <w:rPr>
          <w:rFonts w:ascii="Cambria" w:hAnsi="Cambria"/>
          <w:sz w:val="24"/>
        </w:rPr>
      </w:pPr>
      <w:r w:rsidRPr="00B17A4B">
        <w:rPr>
          <w:rFonts w:ascii="Cambria" w:hAnsi="Cambria"/>
          <w:sz w:val="24"/>
        </w:rPr>
        <w:t>* There is a wide range of mobile hoists where the price varies from £800 to £1500 depending on the specification. We would need to take guidance on what model and technical specification is most appropriate for the changing room which may vary the price.</w:t>
      </w:r>
    </w:p>
    <w:p w:rsidR="00A23DAC" w:rsidRPr="00B17A4B" w:rsidRDefault="00A23DAC" w:rsidP="00A23DAC">
      <w:pPr>
        <w:jc w:val="both"/>
        <w:rPr>
          <w:rFonts w:ascii="Cambria" w:hAnsi="Cambria"/>
          <w:sz w:val="24"/>
        </w:rPr>
      </w:pPr>
    </w:p>
    <w:p w:rsidR="00A23DAC" w:rsidRPr="00B17A4B" w:rsidRDefault="00A23DAC" w:rsidP="00A23DAC">
      <w:pPr>
        <w:jc w:val="both"/>
        <w:rPr>
          <w:rFonts w:ascii="Cambria" w:hAnsi="Cambria"/>
          <w:sz w:val="24"/>
        </w:rPr>
      </w:pPr>
      <w:r w:rsidRPr="00B17A4B">
        <w:rPr>
          <w:rFonts w:ascii="Cambria" w:hAnsi="Cambria"/>
          <w:sz w:val="24"/>
        </w:rPr>
        <w:t xml:space="preserve">**   This is an example of adjustable changing table we would need but would need to take guidance on the technical specification required to ensure the correct model. </w:t>
      </w:r>
    </w:p>
    <w:p w:rsidR="00A23DAC" w:rsidRPr="00B17A4B" w:rsidRDefault="00A23DAC" w:rsidP="00A23DAC">
      <w:pPr>
        <w:jc w:val="both"/>
        <w:rPr>
          <w:rFonts w:ascii="Cambria" w:hAnsi="Cambria"/>
          <w:sz w:val="24"/>
        </w:rPr>
      </w:pPr>
    </w:p>
    <w:p w:rsidR="00A23DAC" w:rsidRPr="00B17A4B" w:rsidRDefault="00A23DAC" w:rsidP="00A23DAC">
      <w:pPr>
        <w:jc w:val="both"/>
        <w:rPr>
          <w:rFonts w:ascii="Cambria" w:hAnsi="Cambria"/>
          <w:sz w:val="24"/>
        </w:rPr>
      </w:pPr>
      <w:r w:rsidRPr="00B17A4B">
        <w:rPr>
          <w:rFonts w:ascii="Cambria" w:hAnsi="Cambria"/>
          <w:sz w:val="24"/>
        </w:rPr>
        <w:t>As part of the project we have £2</w:t>
      </w:r>
      <w:r>
        <w:rPr>
          <w:rFonts w:ascii="Cambria" w:hAnsi="Cambria"/>
          <w:sz w:val="24"/>
        </w:rPr>
        <w:t>,</w:t>
      </w:r>
      <w:r w:rsidRPr="00B17A4B">
        <w:rPr>
          <w:rFonts w:ascii="Cambria" w:hAnsi="Cambria"/>
          <w:sz w:val="24"/>
        </w:rPr>
        <w:t>000 to contribute to the project but looking at other potential funding for specific equipment or contribute to the total cost of the project.</w:t>
      </w: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Default="00A23DAC">
      <w:pPr>
        <w:rPr>
          <w:rFonts w:ascii="Calibri" w:hAnsi="Calibri"/>
          <w:b/>
          <w:sz w:val="12"/>
        </w:rPr>
      </w:pPr>
    </w:p>
    <w:p w:rsidR="00A23DAC" w:rsidRPr="008F29BD" w:rsidRDefault="00A23DAC" w:rsidP="00A23DAC">
      <w:pPr>
        <w:pStyle w:val="Photo"/>
        <w:jc w:val="both"/>
        <w:rPr>
          <w:rFonts w:ascii="Arial Black" w:hAnsi="Arial Black"/>
          <w:color w:val="000000" w:themeColor="text1"/>
          <w:sz w:val="36"/>
        </w:rPr>
      </w:pPr>
      <w:r>
        <w:rPr>
          <w:rFonts w:ascii="Arial Black" w:hAnsi="Arial Black"/>
          <w:noProof/>
          <w:color w:val="auto"/>
          <w:sz w:val="28"/>
          <w:lang w:eastAsia="en-GB"/>
        </w:rPr>
        <w:lastRenderedPageBreak/>
        <w:drawing>
          <wp:anchor distT="0" distB="0" distL="114300" distR="114300" simplePos="0" relativeHeight="251666432" behindDoc="0" locked="0" layoutInCell="1" allowOverlap="1" wp14:anchorId="200FF08B" wp14:editId="1E8BBFB1">
            <wp:simplePos x="0" y="0"/>
            <wp:positionH relativeFrom="column">
              <wp:posOffset>5179695</wp:posOffset>
            </wp:positionH>
            <wp:positionV relativeFrom="paragraph">
              <wp:posOffset>81915</wp:posOffset>
            </wp:positionV>
            <wp:extent cx="1785600" cy="644400"/>
            <wp:effectExtent l="0" t="0" r="571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ving Well Dying Well.png"/>
                    <pic:cNvPicPr/>
                  </pic:nvPicPr>
                  <pic:blipFill>
                    <a:blip r:embed="rId16">
                      <a:extLst>
                        <a:ext uri="{28A0092B-C50C-407E-A947-70E740481C1C}">
                          <a14:useLocalDpi xmlns:a14="http://schemas.microsoft.com/office/drawing/2010/main" val="0"/>
                        </a:ext>
                      </a:extLst>
                    </a:blip>
                    <a:stretch>
                      <a:fillRect/>
                    </a:stretch>
                  </pic:blipFill>
                  <pic:spPr>
                    <a:xfrm>
                      <a:off x="0" y="0"/>
                      <a:ext cx="1785600" cy="64440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noProof/>
          <w:color w:val="auto"/>
          <w:sz w:val="28"/>
          <w:lang w:eastAsia="en-GB"/>
        </w:rPr>
        <w:t>Compassionate Communities</w:t>
      </w:r>
    </w:p>
    <w:p w:rsidR="00A23DAC" w:rsidRPr="001573E9" w:rsidRDefault="00A23DAC" w:rsidP="00A23DAC">
      <w:pPr>
        <w:pStyle w:val="Photo"/>
        <w:jc w:val="both"/>
        <w:rPr>
          <w:rFonts w:ascii="Arial Black" w:hAnsi="Arial Black"/>
          <w:color w:val="auto"/>
          <w:sz w:val="28"/>
        </w:rPr>
      </w:pPr>
      <w:r w:rsidRPr="001573E9">
        <w:rPr>
          <w:rFonts w:ascii="Arial Black" w:hAnsi="Arial Black"/>
          <w:color w:val="auto"/>
          <w:sz w:val="28"/>
        </w:rPr>
        <w:t>Report to Community Plan Committee</w:t>
      </w:r>
    </w:p>
    <w:p w:rsidR="00A23DAC" w:rsidRDefault="00A23DAC" w:rsidP="00A23DAC">
      <w:pPr>
        <w:pStyle w:val="Photo"/>
        <w:jc w:val="both"/>
        <w:rPr>
          <w:rFonts w:ascii="Arial Black" w:hAnsi="Arial Black"/>
          <w:color w:val="auto"/>
          <w:sz w:val="28"/>
        </w:rPr>
      </w:pPr>
      <w:r w:rsidRPr="001573E9">
        <w:rPr>
          <w:rFonts w:ascii="Arial Black" w:hAnsi="Arial Black"/>
          <w:color w:val="auto"/>
          <w:sz w:val="28"/>
        </w:rPr>
        <w:t>Monday</w:t>
      </w:r>
      <w:r>
        <w:rPr>
          <w:rFonts w:ascii="Arial Black" w:hAnsi="Arial Black"/>
          <w:color w:val="auto"/>
          <w:sz w:val="28"/>
        </w:rPr>
        <w:t xml:space="preserve"> 20</w:t>
      </w:r>
      <w:r w:rsidRPr="008F29BD">
        <w:rPr>
          <w:rFonts w:ascii="Arial Black" w:hAnsi="Arial Black"/>
          <w:color w:val="auto"/>
          <w:sz w:val="28"/>
          <w:vertAlign w:val="superscript"/>
        </w:rPr>
        <w:t>th</w:t>
      </w:r>
      <w:r>
        <w:rPr>
          <w:rFonts w:ascii="Arial Black" w:hAnsi="Arial Black"/>
          <w:color w:val="auto"/>
          <w:sz w:val="28"/>
        </w:rPr>
        <w:t xml:space="preserve"> August 2018</w:t>
      </w:r>
    </w:p>
    <w:p w:rsidR="00A23DAC" w:rsidRPr="001573E9" w:rsidRDefault="00A23DAC" w:rsidP="00A23DAC">
      <w:pPr>
        <w:pStyle w:val="Photo"/>
        <w:pBdr>
          <w:bottom w:val="single" w:sz="4" w:space="1" w:color="auto"/>
        </w:pBdr>
        <w:jc w:val="both"/>
        <w:rPr>
          <w:rFonts w:ascii="Cambria" w:hAnsi="Cambria"/>
          <w:color w:val="auto"/>
          <w:sz w:val="12"/>
          <w:szCs w:val="12"/>
        </w:rPr>
      </w:pPr>
    </w:p>
    <w:p w:rsidR="00A23DAC" w:rsidRPr="001573E9" w:rsidRDefault="00A23DAC" w:rsidP="00A23DAC">
      <w:pPr>
        <w:pStyle w:val="Photo"/>
        <w:rPr>
          <w:rFonts w:ascii="Cambria" w:hAnsi="Cambria"/>
          <w:sz w:val="12"/>
          <w:szCs w:val="1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t>The End of Life Partnership (</w:t>
      </w:r>
      <w:proofErr w:type="spellStart"/>
      <w:r w:rsidRPr="001C4F5E">
        <w:rPr>
          <w:rFonts w:ascii="Cambria" w:hAnsi="Cambria" w:cstheme="minorHAnsi"/>
          <w:color w:val="000000" w:themeColor="text1"/>
        </w:rPr>
        <w:t>EoLP</w:t>
      </w:r>
      <w:proofErr w:type="spellEnd"/>
      <w:r w:rsidRPr="001C4F5E">
        <w:rPr>
          <w:rFonts w:ascii="Cambria" w:hAnsi="Cambria" w:cstheme="minorHAnsi"/>
          <w:color w:val="000000" w:themeColor="text1"/>
        </w:rPr>
        <w:t>), through their Public Health and Wellbeing team (PHWB) have been working with communities across Cheshire since early 2013. We developed a Compassionate Communities model in 2017 working to prevent or reduce loneliness and social isolation. We are currently supporting seven towns and villages at various stages of creating their own compassionate community. By community we mean a group of people living/sharing the same place</w:t>
      </w:r>
    </w:p>
    <w:p w:rsidR="00A23DAC" w:rsidRPr="001C4F5E"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t>Our definition of a Compassionate Community is fundamentally about working with communities rather than for them, by inspiring, enabling and empowering people to find their own solutions, build upon existing skills and knowledge, and by supporting each other in times of crises. We take a people centred, resident driven, strength based approach that is locally focused and is grassroots orientated</w:t>
      </w:r>
    </w:p>
    <w:p w:rsidR="00A23DAC" w:rsidRPr="001C4F5E" w:rsidRDefault="00A23DAC" w:rsidP="00A23DAC">
      <w:pPr>
        <w:jc w:val="both"/>
        <w:rPr>
          <w:rFonts w:ascii="Cambria" w:hAnsi="Cambria" w:cstheme="minorHAnsi"/>
          <w:color w:val="000000" w:themeColor="text1"/>
          <w:sz w:val="12"/>
        </w:rPr>
      </w:pPr>
    </w:p>
    <w:p w:rsidR="00A23DAC" w:rsidRPr="001C4F5E" w:rsidRDefault="00A23DAC" w:rsidP="00A23DAC">
      <w:pPr>
        <w:pStyle w:val="Text"/>
        <w:spacing w:before="0" w:after="0" w:line="240" w:lineRule="auto"/>
        <w:jc w:val="both"/>
        <w:rPr>
          <w:rFonts w:ascii="Cambria" w:hAnsi="Cambria" w:cstheme="minorHAnsi"/>
          <w:color w:val="000000" w:themeColor="text1"/>
          <w:sz w:val="22"/>
          <w:szCs w:val="22"/>
        </w:rPr>
      </w:pPr>
      <w:r w:rsidRPr="001C4F5E">
        <w:rPr>
          <w:rFonts w:ascii="Cambria" w:hAnsi="Cambria" w:cstheme="minorHAnsi"/>
          <w:color w:val="000000" w:themeColor="text1"/>
          <w:sz w:val="22"/>
          <w:szCs w:val="22"/>
        </w:rPr>
        <w:t xml:space="preserve">Our focus on supporting communities is due to 76,471 known unpaid carers throughout Cheshire. Loneliness and social isolation are major problems for adults with long term conditions and their informal carers. Interventions and activities aimed at reducing social isolation and loneliness are widely advocated as a solution to this growing problem (Gardener et al 2016).  Our Pilot Community </w:t>
      </w:r>
      <w:proofErr w:type="spellStart"/>
      <w:r w:rsidRPr="001C4F5E">
        <w:rPr>
          <w:rFonts w:ascii="Cambria" w:hAnsi="Cambria" w:cstheme="minorHAnsi"/>
          <w:color w:val="000000" w:themeColor="text1"/>
          <w:sz w:val="22"/>
          <w:szCs w:val="22"/>
        </w:rPr>
        <w:t>Chelford</w:t>
      </w:r>
      <w:proofErr w:type="spellEnd"/>
      <w:r w:rsidRPr="001C4F5E">
        <w:rPr>
          <w:rFonts w:ascii="Cambria" w:hAnsi="Cambria" w:cstheme="minorHAnsi"/>
          <w:color w:val="000000" w:themeColor="text1"/>
          <w:sz w:val="22"/>
          <w:szCs w:val="22"/>
        </w:rPr>
        <w:t xml:space="preserve"> focussed on loneliness and social isolation of over 55’s, many of whom are living with long-term conditions, are carers or are bereaved</w:t>
      </w:r>
    </w:p>
    <w:p w:rsidR="00A23DAC" w:rsidRPr="001C4F5E" w:rsidRDefault="00A23DAC" w:rsidP="00A23DAC">
      <w:pPr>
        <w:pStyle w:val="Text"/>
        <w:spacing w:before="0" w:after="0" w:line="240" w:lineRule="auto"/>
        <w:jc w:val="both"/>
        <w:rPr>
          <w:rFonts w:ascii="Cambria" w:hAnsi="Cambria" w:cstheme="minorHAnsi"/>
          <w:color w:val="000000" w:themeColor="text1"/>
          <w:sz w:val="12"/>
          <w:szCs w:val="2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t xml:space="preserve">Our expertise lies in supporting communities to develop their own interventions and activities maintaining connections throughout aging and the last phase of life. We enable those who are living with long-term conditions or are approaching the end of their life and their relatives (unpaid carers) to maintain their connections and support networks. We nurture </w:t>
      </w:r>
      <w:r>
        <w:rPr>
          <w:rFonts w:ascii="Cambria" w:hAnsi="Cambria" w:cstheme="minorHAnsi"/>
          <w:color w:val="000000" w:themeColor="text1"/>
        </w:rPr>
        <w:t>and</w:t>
      </w:r>
      <w:r w:rsidRPr="001C4F5E">
        <w:rPr>
          <w:rFonts w:ascii="Cambria" w:hAnsi="Cambria" w:cstheme="minorHAnsi"/>
          <w:color w:val="000000" w:themeColor="text1"/>
        </w:rPr>
        <w:t xml:space="preserve"> train people in communities to develop their knowledge, skills and behaviours around life, age, death and loss</w:t>
      </w:r>
    </w:p>
    <w:p w:rsidR="00A23DAC" w:rsidRPr="001C4F5E"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t>The activities that are making an impact to preventing loneliness and social isolation include:</w:t>
      </w:r>
      <w:r>
        <w:rPr>
          <w:rFonts w:ascii="Cambria" w:hAnsi="Cambria" w:cstheme="minorHAnsi"/>
          <w:color w:val="000000" w:themeColor="text1"/>
        </w:rPr>
        <w:t>-</w:t>
      </w:r>
    </w:p>
    <w:p w:rsidR="00A23DAC" w:rsidRPr="00A23DAC" w:rsidRDefault="00A23DAC" w:rsidP="00A23DAC">
      <w:pPr>
        <w:pStyle w:val="ListParagraph"/>
        <w:numPr>
          <w:ilvl w:val="0"/>
          <w:numId w:val="17"/>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Building local partnership working</w:t>
      </w:r>
    </w:p>
    <w:p w:rsidR="00A23DAC" w:rsidRPr="00A23DAC" w:rsidRDefault="00A23DAC" w:rsidP="00A23DAC">
      <w:pPr>
        <w:pStyle w:val="ListParagraph"/>
        <w:numPr>
          <w:ilvl w:val="0"/>
          <w:numId w:val="17"/>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Training in the community around future life planning (wills, lasting power of attorney, funeral planning, unexpected death, advance care planning, etc.)</w:t>
      </w:r>
    </w:p>
    <w:p w:rsidR="00A23DAC" w:rsidRPr="00A23DAC" w:rsidRDefault="00A23DAC" w:rsidP="00A23DAC">
      <w:pPr>
        <w:pStyle w:val="ListParagraph"/>
        <w:numPr>
          <w:ilvl w:val="0"/>
          <w:numId w:val="17"/>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Building knowledge, skills and confidence for people to support others and raise difficult conversations</w:t>
      </w:r>
    </w:p>
    <w:p w:rsidR="00A23DAC" w:rsidRPr="00A23DAC" w:rsidRDefault="00A23DAC" w:rsidP="00A23DAC">
      <w:pPr>
        <w:pStyle w:val="ListParagraph"/>
        <w:numPr>
          <w:ilvl w:val="0"/>
          <w:numId w:val="17"/>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 xml:space="preserve">Building knowledge, skills and confidence around practically supporting each other </w:t>
      </w:r>
    </w:p>
    <w:p w:rsidR="00A23DAC" w:rsidRPr="00A23DAC" w:rsidRDefault="00A23DAC" w:rsidP="00A23DAC">
      <w:pPr>
        <w:pStyle w:val="ListParagraph"/>
        <w:numPr>
          <w:ilvl w:val="0"/>
          <w:numId w:val="17"/>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Building upon existing social groups and how people can access these (access and advertising)</w:t>
      </w:r>
    </w:p>
    <w:p w:rsidR="00A23DAC" w:rsidRPr="00A23DAC" w:rsidRDefault="00A23DAC" w:rsidP="00A23DAC">
      <w:pPr>
        <w:pStyle w:val="ListParagraph"/>
        <w:numPr>
          <w:ilvl w:val="0"/>
          <w:numId w:val="17"/>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 xml:space="preserve">Developing and facilitating new social groups and activities </w:t>
      </w:r>
    </w:p>
    <w:p w:rsidR="00A23DAC" w:rsidRPr="00A23DAC" w:rsidRDefault="00A23DAC" w:rsidP="00A23DAC">
      <w:pPr>
        <w:pStyle w:val="ListParagraph"/>
        <w:numPr>
          <w:ilvl w:val="0"/>
          <w:numId w:val="17"/>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Facilitating the development of volunteer models such as buddying/befriending services, ‘</w:t>
      </w:r>
      <w:proofErr w:type="spellStart"/>
      <w:r w:rsidRPr="00A23DAC">
        <w:rPr>
          <w:rFonts w:ascii="Cambria" w:hAnsi="Cambria" w:cstheme="minorHAnsi"/>
          <w:color w:val="000000" w:themeColor="text1"/>
          <w:sz w:val="22"/>
        </w:rPr>
        <w:t>Chelford</w:t>
      </w:r>
      <w:proofErr w:type="spellEnd"/>
      <w:r w:rsidRPr="00A23DAC">
        <w:rPr>
          <w:rFonts w:ascii="Cambria" w:hAnsi="Cambria" w:cstheme="minorHAnsi"/>
          <w:color w:val="000000" w:themeColor="text1"/>
          <w:sz w:val="22"/>
        </w:rPr>
        <w:t xml:space="preserve"> Connectors’, ‘Street Rep’s’, social groups such as crafting memories, future life planning, Community Ambassadors, ‘friendly neighbours’ and developments similar to Senior Companion Programme (Butler 2006) and the ‘Call in Time’ programme (</w:t>
      </w:r>
      <w:proofErr w:type="spellStart"/>
      <w:r w:rsidRPr="00A23DAC">
        <w:rPr>
          <w:rFonts w:ascii="Cambria" w:hAnsi="Cambria" w:cstheme="minorHAnsi"/>
          <w:color w:val="000000" w:themeColor="text1"/>
          <w:sz w:val="22"/>
        </w:rPr>
        <w:t>Cattan</w:t>
      </w:r>
      <w:proofErr w:type="spellEnd"/>
      <w:r w:rsidRPr="00A23DAC">
        <w:rPr>
          <w:rFonts w:ascii="Cambria" w:hAnsi="Cambria" w:cstheme="minorHAnsi"/>
          <w:color w:val="000000" w:themeColor="text1"/>
          <w:sz w:val="22"/>
        </w:rPr>
        <w:t xml:space="preserve"> </w:t>
      </w:r>
      <w:r w:rsidRPr="00A23DAC">
        <w:rPr>
          <w:rFonts w:ascii="Cambria" w:hAnsi="Cambria" w:cstheme="minorHAnsi"/>
          <w:i/>
          <w:iCs/>
          <w:color w:val="000000" w:themeColor="text1"/>
          <w:sz w:val="22"/>
        </w:rPr>
        <w:t>et al</w:t>
      </w:r>
      <w:r w:rsidRPr="00A23DAC">
        <w:rPr>
          <w:rFonts w:ascii="Cambria" w:hAnsi="Cambria" w:cstheme="minorHAnsi"/>
          <w:color w:val="000000" w:themeColor="text1"/>
          <w:sz w:val="22"/>
        </w:rPr>
        <w:t xml:space="preserve">. 2011, </w:t>
      </w:r>
      <w:proofErr w:type="spellStart"/>
      <w:r w:rsidRPr="00A23DAC">
        <w:rPr>
          <w:rFonts w:ascii="Cambria" w:hAnsi="Cambria" w:cstheme="minorHAnsi"/>
          <w:color w:val="000000" w:themeColor="text1"/>
          <w:sz w:val="22"/>
        </w:rPr>
        <w:t>Kime</w:t>
      </w:r>
      <w:proofErr w:type="spellEnd"/>
      <w:r w:rsidRPr="00A23DAC">
        <w:rPr>
          <w:rFonts w:ascii="Cambria" w:hAnsi="Cambria" w:cstheme="minorHAnsi"/>
          <w:color w:val="000000" w:themeColor="text1"/>
          <w:sz w:val="22"/>
        </w:rPr>
        <w:t xml:space="preserve"> </w:t>
      </w:r>
      <w:r w:rsidRPr="00A23DAC">
        <w:rPr>
          <w:rFonts w:ascii="Cambria" w:hAnsi="Cambria" w:cstheme="minorHAnsi"/>
          <w:i/>
          <w:iCs/>
          <w:color w:val="000000" w:themeColor="text1"/>
          <w:sz w:val="22"/>
        </w:rPr>
        <w:t>et al</w:t>
      </w:r>
      <w:r w:rsidRPr="00A23DAC">
        <w:rPr>
          <w:rFonts w:ascii="Cambria" w:hAnsi="Cambria" w:cstheme="minorHAnsi"/>
          <w:color w:val="000000" w:themeColor="text1"/>
          <w:sz w:val="22"/>
        </w:rPr>
        <w:t>. 2012)</w:t>
      </w:r>
    </w:p>
    <w:p w:rsidR="00A23DAC" w:rsidRPr="00A23DAC" w:rsidRDefault="00A23DAC" w:rsidP="00A23DAC">
      <w:pPr>
        <w:pStyle w:val="ListParagraph"/>
        <w:numPr>
          <w:ilvl w:val="0"/>
          <w:numId w:val="17"/>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Supporting the communities to act upon barriers that prevent people attending e.g. having a friendly face take them to a group for the first time, or giving someone a lift as transport is a barrier</w:t>
      </w:r>
    </w:p>
    <w:p w:rsidR="00A23DAC" w:rsidRPr="00A23DAC" w:rsidRDefault="00A23DAC" w:rsidP="00A23DAC">
      <w:pPr>
        <w:pStyle w:val="ListParagraph"/>
        <w:numPr>
          <w:ilvl w:val="0"/>
          <w:numId w:val="17"/>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Carers Wellbeing Programme and bereavement training for community Volunteers</w:t>
      </w:r>
    </w:p>
    <w:p w:rsidR="00A23DAC" w:rsidRPr="001C4F5E" w:rsidRDefault="00A23DAC" w:rsidP="00A23DAC">
      <w:pPr>
        <w:pStyle w:val="ListParagraph"/>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t>Compassionate Communities was identified within the Cheshire East Joint Strategic Needs Assessment (JSNA) 2017-2018 that highlighted the need to further ‘establish and enhance community development opportunities to support the needs of our local communities’ within their End of Life report</w:t>
      </w:r>
    </w:p>
    <w:p w:rsidR="00A23DAC" w:rsidRPr="001C4F5E" w:rsidRDefault="00A23DAC" w:rsidP="00A23DAC">
      <w:pPr>
        <w:jc w:val="both"/>
        <w:rPr>
          <w:rFonts w:ascii="Cambria" w:hAnsi="Cambria" w:cstheme="minorHAnsi"/>
          <w:color w:val="000000" w:themeColor="text1"/>
          <w:sz w:val="12"/>
        </w:rPr>
      </w:pPr>
    </w:p>
    <w:p w:rsidR="00A23DAC" w:rsidRPr="001C4F5E" w:rsidRDefault="00A23DAC" w:rsidP="00A23DAC">
      <w:pPr>
        <w:pStyle w:val="Text"/>
        <w:spacing w:before="0" w:after="0" w:line="240" w:lineRule="auto"/>
        <w:jc w:val="both"/>
        <w:rPr>
          <w:rFonts w:ascii="Cambria" w:hAnsi="Cambria" w:cstheme="minorHAnsi"/>
          <w:color w:val="000000" w:themeColor="text1"/>
          <w:sz w:val="22"/>
          <w:szCs w:val="22"/>
        </w:rPr>
      </w:pPr>
      <w:r w:rsidRPr="001C4F5E">
        <w:rPr>
          <w:rFonts w:ascii="Cambria" w:hAnsi="Cambria" w:cstheme="minorHAnsi"/>
          <w:color w:val="000000" w:themeColor="text1"/>
          <w:sz w:val="22"/>
          <w:szCs w:val="22"/>
        </w:rPr>
        <w:t xml:space="preserve">The Project emphasises a Public Health approach to end of life care. It encourages communities, including carers to support each other, and their families who are dying or living with loss and aims to enable people to live as well as they can. The project has been developed in response to the Dying Matters coalition (led by the National Council of Palliative Care 2010) and in line with the National Ambitions Framework for end of life and palliative care (2015) also of which is the basis for </w:t>
      </w:r>
      <w:proofErr w:type="spellStart"/>
      <w:r w:rsidRPr="001C4F5E">
        <w:rPr>
          <w:rFonts w:ascii="Cambria" w:hAnsi="Cambria" w:cstheme="minorHAnsi"/>
          <w:color w:val="000000" w:themeColor="text1"/>
          <w:sz w:val="22"/>
          <w:szCs w:val="22"/>
        </w:rPr>
        <w:t>EoLP’s</w:t>
      </w:r>
      <w:proofErr w:type="spellEnd"/>
      <w:r w:rsidRPr="001C4F5E">
        <w:rPr>
          <w:rFonts w:ascii="Cambria" w:hAnsi="Cambria" w:cstheme="minorHAnsi"/>
          <w:color w:val="000000" w:themeColor="text1"/>
          <w:sz w:val="22"/>
          <w:szCs w:val="22"/>
        </w:rPr>
        <w:t xml:space="preserve"> strategic plan. The Public Health Team’s objectives are based on Ambition 6 Each Community is prepared to help. To prepare communities we must enable, inspire and empower them by giving them the knowledge, skills and confidence around end of life issues in order for those communities to help each other in times of crises in life, age, death and loss. </w:t>
      </w:r>
    </w:p>
    <w:p w:rsidR="00A23DAC" w:rsidRDefault="00A23DAC" w:rsidP="00A23DAC">
      <w:pPr>
        <w:pStyle w:val="Text"/>
        <w:spacing w:before="0" w:after="0" w:line="240" w:lineRule="auto"/>
        <w:jc w:val="both"/>
        <w:rPr>
          <w:rFonts w:ascii="Cambria" w:hAnsi="Cambria" w:cstheme="minorHAnsi"/>
          <w:color w:val="000000" w:themeColor="text1"/>
          <w:sz w:val="22"/>
          <w:szCs w:val="22"/>
        </w:rPr>
      </w:pPr>
    </w:p>
    <w:p w:rsidR="00A23DAC" w:rsidRDefault="00A23DAC" w:rsidP="00A23DAC">
      <w:pPr>
        <w:pStyle w:val="Text"/>
        <w:spacing w:before="0" w:after="0" w:line="240" w:lineRule="auto"/>
        <w:jc w:val="both"/>
        <w:rPr>
          <w:rFonts w:ascii="Cambria" w:hAnsi="Cambria" w:cstheme="minorHAnsi"/>
          <w:color w:val="000000" w:themeColor="text1"/>
          <w:sz w:val="22"/>
          <w:szCs w:val="22"/>
        </w:rPr>
      </w:pPr>
    </w:p>
    <w:p w:rsidR="00A23DAC" w:rsidRDefault="00A23DAC" w:rsidP="00A23DAC">
      <w:pPr>
        <w:pStyle w:val="Text"/>
        <w:spacing w:before="0" w:after="0" w:line="240" w:lineRule="auto"/>
        <w:jc w:val="both"/>
        <w:rPr>
          <w:rFonts w:ascii="Cambria" w:hAnsi="Cambria" w:cstheme="minorHAnsi"/>
          <w:color w:val="000000" w:themeColor="text1"/>
          <w:sz w:val="22"/>
          <w:szCs w:val="22"/>
        </w:rPr>
      </w:pPr>
    </w:p>
    <w:p w:rsidR="00A23DAC" w:rsidRDefault="00A23DAC" w:rsidP="00A23DAC">
      <w:pPr>
        <w:pStyle w:val="Text"/>
        <w:spacing w:before="0" w:after="0" w:line="240" w:lineRule="auto"/>
        <w:jc w:val="both"/>
        <w:rPr>
          <w:rFonts w:ascii="Cambria" w:hAnsi="Cambria" w:cstheme="minorHAnsi"/>
          <w:color w:val="000000" w:themeColor="text1"/>
          <w:sz w:val="22"/>
          <w:szCs w:val="22"/>
        </w:rPr>
      </w:pPr>
    </w:p>
    <w:p w:rsidR="00A23DAC" w:rsidRDefault="00A23DAC" w:rsidP="00A23DAC">
      <w:pPr>
        <w:pStyle w:val="Text"/>
        <w:spacing w:before="0" w:after="0" w:line="240" w:lineRule="auto"/>
        <w:jc w:val="both"/>
        <w:rPr>
          <w:rFonts w:ascii="Cambria" w:hAnsi="Cambria" w:cstheme="minorHAnsi"/>
          <w:color w:val="000000" w:themeColor="text1"/>
          <w:sz w:val="22"/>
          <w:szCs w:val="22"/>
        </w:rPr>
      </w:pPr>
    </w:p>
    <w:p w:rsidR="00A23DAC" w:rsidRDefault="00A23DAC" w:rsidP="00A23DAC">
      <w:pPr>
        <w:pStyle w:val="Text"/>
        <w:spacing w:before="0" w:after="0" w:line="240" w:lineRule="auto"/>
        <w:jc w:val="both"/>
        <w:rPr>
          <w:rFonts w:ascii="Cambria" w:hAnsi="Cambria" w:cstheme="minorHAnsi"/>
          <w:color w:val="000000" w:themeColor="text1"/>
          <w:sz w:val="22"/>
          <w:szCs w:val="22"/>
        </w:rPr>
      </w:pPr>
    </w:p>
    <w:p w:rsidR="00A23DAC" w:rsidRDefault="00A23DAC" w:rsidP="00A23DAC">
      <w:pPr>
        <w:pStyle w:val="Text"/>
        <w:spacing w:before="0" w:after="0" w:line="240" w:lineRule="auto"/>
        <w:jc w:val="both"/>
        <w:rPr>
          <w:rFonts w:ascii="Cambria" w:hAnsi="Cambria" w:cstheme="minorHAnsi"/>
          <w:color w:val="000000" w:themeColor="text1"/>
          <w:sz w:val="22"/>
          <w:szCs w:val="22"/>
        </w:rPr>
      </w:pPr>
    </w:p>
    <w:p w:rsidR="00A23DAC" w:rsidRDefault="00A23DAC" w:rsidP="00A23DAC">
      <w:pPr>
        <w:pStyle w:val="Text"/>
        <w:spacing w:before="0" w:after="0" w:line="240" w:lineRule="auto"/>
        <w:jc w:val="both"/>
        <w:rPr>
          <w:rFonts w:ascii="Cambria" w:hAnsi="Cambria" w:cstheme="minorHAnsi"/>
          <w:color w:val="000000" w:themeColor="text1"/>
          <w:sz w:val="22"/>
          <w:szCs w:val="22"/>
        </w:rPr>
      </w:pPr>
    </w:p>
    <w:p w:rsidR="00A23DAC" w:rsidRDefault="00A23DAC" w:rsidP="00A23DAC">
      <w:pPr>
        <w:pStyle w:val="Text"/>
        <w:spacing w:before="0" w:after="0" w:line="240" w:lineRule="auto"/>
        <w:jc w:val="both"/>
        <w:rPr>
          <w:rFonts w:ascii="Cambria" w:hAnsi="Cambria" w:cstheme="minorHAnsi"/>
          <w:color w:val="000000" w:themeColor="text1"/>
          <w:sz w:val="22"/>
          <w:szCs w:val="22"/>
        </w:rPr>
      </w:pPr>
    </w:p>
    <w:p w:rsidR="00A23DAC" w:rsidRPr="001C4F5E" w:rsidRDefault="00A23DAC" w:rsidP="00A23DAC">
      <w:pPr>
        <w:pStyle w:val="Text"/>
        <w:spacing w:before="0" w:after="0" w:line="240" w:lineRule="auto"/>
        <w:jc w:val="both"/>
        <w:rPr>
          <w:rFonts w:ascii="Cambria" w:eastAsiaTheme="minorHAnsi" w:hAnsi="Cambria" w:cstheme="minorHAnsi"/>
          <w:color w:val="000000" w:themeColor="text1"/>
          <w:sz w:val="22"/>
          <w:szCs w:val="22"/>
        </w:rPr>
      </w:pPr>
      <w:r w:rsidRPr="001C4F5E">
        <w:rPr>
          <w:rFonts w:ascii="Cambria" w:hAnsi="Cambria" w:cstheme="minorHAnsi"/>
          <w:color w:val="000000" w:themeColor="text1"/>
          <w:sz w:val="22"/>
          <w:szCs w:val="22"/>
        </w:rPr>
        <w:lastRenderedPageBreak/>
        <w:t xml:space="preserve">Each community is different, however our main aim is to </w:t>
      </w:r>
      <w:r w:rsidRPr="001C4F5E">
        <w:rPr>
          <w:rFonts w:ascii="Cambria" w:eastAsiaTheme="minorHAnsi" w:hAnsi="Cambria" w:cstheme="minorHAnsi"/>
          <w:color w:val="000000" w:themeColor="text1"/>
          <w:sz w:val="22"/>
          <w:szCs w:val="22"/>
        </w:rPr>
        <w:t xml:space="preserve">recognise the importance of tackling social isolation and loneliness among people with </w:t>
      </w:r>
      <w:r>
        <w:rPr>
          <w:rFonts w:ascii="Cambria" w:eastAsiaTheme="minorHAnsi" w:hAnsi="Cambria" w:cstheme="minorHAnsi"/>
          <w:color w:val="000000" w:themeColor="text1"/>
          <w:sz w:val="22"/>
          <w:szCs w:val="22"/>
        </w:rPr>
        <w:t>long term conditions and their C</w:t>
      </w:r>
      <w:r w:rsidRPr="001C4F5E">
        <w:rPr>
          <w:rFonts w:ascii="Cambria" w:eastAsiaTheme="minorHAnsi" w:hAnsi="Cambria" w:cstheme="minorHAnsi"/>
          <w:color w:val="000000" w:themeColor="text1"/>
          <w:sz w:val="22"/>
          <w:szCs w:val="22"/>
        </w:rPr>
        <w:t xml:space="preserve">arers. For example, in the UK </w:t>
      </w:r>
      <w:r w:rsidRPr="001C4F5E">
        <w:rPr>
          <w:rFonts w:ascii="Cambria" w:eastAsiaTheme="minorHAnsi" w:hAnsi="Cambria" w:cstheme="minorHAnsi"/>
          <w:i/>
          <w:iCs/>
          <w:color w:val="000000" w:themeColor="text1"/>
          <w:sz w:val="22"/>
          <w:szCs w:val="22"/>
        </w:rPr>
        <w:t>the Campaign to End Loneliness</w:t>
      </w:r>
      <w:r w:rsidRPr="001C4F5E">
        <w:rPr>
          <w:rFonts w:ascii="Cambria" w:eastAsiaTheme="minorHAnsi" w:hAnsi="Cambria" w:cstheme="minorHAnsi"/>
          <w:color w:val="000000" w:themeColor="text1"/>
          <w:sz w:val="22"/>
          <w:szCs w:val="22"/>
        </w:rPr>
        <w:t xml:space="preserve"> was established in 2011 as a network of national, regional and local organisations working together to ensure that loneliness is acted upon as a public health priority at national and local levels. </w:t>
      </w:r>
      <w:r w:rsidRPr="001C4F5E">
        <w:rPr>
          <w:rFonts w:ascii="Cambria" w:hAnsi="Cambria" w:cstheme="minorHAnsi"/>
          <w:color w:val="000000" w:themeColor="text1"/>
          <w:sz w:val="22"/>
          <w:szCs w:val="22"/>
        </w:rPr>
        <w:t>Further studies (Mead et al (2010) showed that people who had taken on the responsibility of caring for a loved one with a long term condition were most at risk of loneliness and social isolation, as it prevented them from leaving their home.</w:t>
      </w:r>
    </w:p>
    <w:p w:rsidR="00A23DAC" w:rsidRPr="001C4F5E"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t xml:space="preserve">To reach the people most at need the focus of the project will also benefit those that have been bereaved and others that present to professional and voluntary organisations as lonely and/or isolated. To identify those most at risk, we work in collaboration with general practices, local area coordinators, social care, Cheshire Carers Hub (and other carers organisations), Cheshire Police and Fire service, paramedics, paid care agencies, hospital staff and those in pastoral roles to refer to the community initiatives we support to establish. The project will also benefit those that volunteer and are part of the support networks, for example the volunteer befrienders in </w:t>
      </w:r>
      <w:proofErr w:type="spellStart"/>
      <w:r w:rsidRPr="001C4F5E">
        <w:rPr>
          <w:rFonts w:ascii="Cambria" w:hAnsi="Cambria" w:cstheme="minorHAnsi"/>
          <w:color w:val="000000" w:themeColor="text1"/>
        </w:rPr>
        <w:t>Chelford</w:t>
      </w:r>
      <w:proofErr w:type="spellEnd"/>
      <w:r w:rsidRPr="001C4F5E">
        <w:rPr>
          <w:rFonts w:ascii="Cambria" w:hAnsi="Cambria" w:cstheme="minorHAnsi"/>
          <w:color w:val="000000" w:themeColor="text1"/>
        </w:rPr>
        <w:t xml:space="preserve"> volunteered because they were lonely themselves and get so much from the volunteering process</w:t>
      </w:r>
    </w:p>
    <w:p w:rsidR="00A23DAC" w:rsidRPr="001C4F5E"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proofErr w:type="spellStart"/>
      <w:r w:rsidRPr="001C4F5E">
        <w:rPr>
          <w:rFonts w:ascii="Cambria" w:hAnsi="Cambria" w:cstheme="minorHAnsi"/>
          <w:color w:val="000000" w:themeColor="text1"/>
        </w:rPr>
        <w:t>EoLP</w:t>
      </w:r>
      <w:proofErr w:type="spellEnd"/>
      <w:r w:rsidRPr="001C4F5E">
        <w:rPr>
          <w:rFonts w:ascii="Cambria" w:hAnsi="Cambria" w:cstheme="minorHAnsi"/>
          <w:color w:val="000000" w:themeColor="text1"/>
        </w:rPr>
        <w:t xml:space="preserve"> Public Health Team have developed a Sustainable Compassionate Communities model that can be applied and is adaptable to suit differing Communities within Cheshire. The model is highlighted below:</w:t>
      </w:r>
    </w:p>
    <w:p w:rsidR="00A23DAC" w:rsidRPr="001C4F5E"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r>
        <w:rPr>
          <w:rFonts w:ascii="Cambria" w:hAnsi="Cambria" w:cstheme="minorHAnsi"/>
          <w:color w:val="000000" w:themeColor="text1"/>
        </w:rPr>
        <w:t>Our approach:-</w:t>
      </w:r>
    </w:p>
    <w:p w:rsidR="00A23DAC" w:rsidRPr="001C4F5E"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t xml:space="preserve">Discover and Assess – </w:t>
      </w:r>
    </w:p>
    <w:p w:rsidR="00A23DAC" w:rsidRPr="00A23DAC" w:rsidRDefault="00A23DAC" w:rsidP="00A23DAC">
      <w:pPr>
        <w:pStyle w:val="ListParagraph"/>
        <w:numPr>
          <w:ilvl w:val="0"/>
          <w:numId w:val="18"/>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 xml:space="preserve">Identify local issues that could be supported through a Compassionate Community approach  </w:t>
      </w:r>
    </w:p>
    <w:p w:rsidR="00A23DAC" w:rsidRPr="00A23DAC" w:rsidRDefault="00A23DAC" w:rsidP="00A23DAC">
      <w:pPr>
        <w:pStyle w:val="ListParagraph"/>
        <w:numPr>
          <w:ilvl w:val="0"/>
          <w:numId w:val="18"/>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Asset map what is already out there –acknowledge the resources and connections developed through our extensive public health work over the last six years – this increased knowledge improves the referral processes of those feeling socially isolated, connecting them into relevant services and activities</w:t>
      </w:r>
    </w:p>
    <w:p w:rsidR="00A23DAC" w:rsidRPr="00A23DAC" w:rsidRDefault="00A23DAC" w:rsidP="00A23DAC">
      <w:pPr>
        <w:pStyle w:val="ListParagraph"/>
        <w:numPr>
          <w:ilvl w:val="0"/>
          <w:numId w:val="18"/>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Give the community a voice- invite local people and community leaders from health and social care professionals, services such as libraries and schools, local charity representatives, activity, faith and community groups and local residents.</w:t>
      </w:r>
    </w:p>
    <w:p w:rsidR="00A23DAC" w:rsidRPr="001C4F5E"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t>Focus and Commit –</w:t>
      </w:r>
    </w:p>
    <w:p w:rsidR="00A23DAC" w:rsidRPr="00A23DAC" w:rsidRDefault="00A23DAC" w:rsidP="00A23DAC">
      <w:pPr>
        <w:pStyle w:val="ListParagraph"/>
        <w:numPr>
          <w:ilvl w:val="0"/>
          <w:numId w:val="18"/>
        </w:numPr>
        <w:ind w:left="284" w:hanging="284"/>
        <w:jc w:val="both"/>
        <w:rPr>
          <w:rFonts w:ascii="Cambria" w:hAnsi="Cambria" w:cstheme="minorHAnsi"/>
          <w:color w:val="000000" w:themeColor="text1"/>
          <w:sz w:val="22"/>
        </w:rPr>
      </w:pPr>
      <w:r w:rsidRPr="00A23DAC">
        <w:rPr>
          <w:rFonts w:ascii="Cambria" w:eastAsia="+mn-ea" w:hAnsi="Cambria" w:cstheme="minorHAnsi"/>
          <w:color w:val="000000" w:themeColor="text1"/>
          <w:sz w:val="22"/>
        </w:rPr>
        <w:t xml:space="preserve">Analyse challenges and opportunities gained during ‘Discover and Assess’  by </w:t>
      </w:r>
      <w:r w:rsidRPr="00A23DAC">
        <w:rPr>
          <w:rFonts w:ascii="Cambria" w:hAnsi="Cambria" w:cstheme="minorHAnsi"/>
          <w:color w:val="000000" w:themeColor="text1"/>
          <w:sz w:val="22"/>
        </w:rPr>
        <w:t>using data from local health centres, feedback from local residents and knowledge from these representatives, identify other activities to build on current provisions aimed at increasing access and connection – due to the extensive involvement and mapping, this means that no new activity duplicates or competes with already existing offerings</w:t>
      </w:r>
    </w:p>
    <w:p w:rsidR="00A23DAC" w:rsidRPr="00A23DAC" w:rsidRDefault="00A23DAC" w:rsidP="00A23DAC">
      <w:pPr>
        <w:pStyle w:val="ListParagraph"/>
        <w:numPr>
          <w:ilvl w:val="0"/>
          <w:numId w:val="18"/>
        </w:numPr>
        <w:ind w:left="284" w:hanging="284"/>
        <w:jc w:val="both"/>
        <w:rPr>
          <w:rFonts w:ascii="Cambria" w:hAnsi="Cambria" w:cstheme="minorHAnsi"/>
          <w:color w:val="000000" w:themeColor="text1"/>
          <w:sz w:val="22"/>
        </w:rPr>
      </w:pPr>
      <w:r w:rsidRPr="00A23DAC">
        <w:rPr>
          <w:rFonts w:ascii="Cambria" w:eastAsia="+mn-ea" w:hAnsi="Cambria" w:cstheme="minorHAnsi"/>
          <w:color w:val="000000" w:themeColor="text1"/>
          <w:sz w:val="22"/>
        </w:rPr>
        <w:t xml:space="preserve">Focus and prioritise on an area/s –set out a plan and include objectives short and long term, </w:t>
      </w:r>
      <w:r w:rsidRPr="00A23DAC">
        <w:rPr>
          <w:rFonts w:ascii="Cambria" w:hAnsi="Cambria" w:cstheme="minorHAnsi"/>
          <w:color w:val="000000" w:themeColor="text1"/>
          <w:sz w:val="22"/>
        </w:rPr>
        <w:t xml:space="preserve">building further connections where needed </w:t>
      </w:r>
    </w:p>
    <w:p w:rsidR="00A23DAC" w:rsidRPr="001C4F5E"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t>Build and Launch –</w:t>
      </w:r>
    </w:p>
    <w:p w:rsidR="00A23DAC" w:rsidRPr="00A23DAC" w:rsidRDefault="00A23DAC" w:rsidP="00A23DAC">
      <w:pPr>
        <w:pStyle w:val="ListParagraph"/>
        <w:numPr>
          <w:ilvl w:val="0"/>
          <w:numId w:val="19"/>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 xml:space="preserve">Involve other community members to build momentum </w:t>
      </w:r>
    </w:p>
    <w:p w:rsidR="00A23DAC" w:rsidRPr="00A23DAC" w:rsidRDefault="00A23DAC" w:rsidP="00A23DAC">
      <w:pPr>
        <w:pStyle w:val="ListParagraph"/>
        <w:numPr>
          <w:ilvl w:val="0"/>
          <w:numId w:val="19"/>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Educate the broader community about Compassionate Communities and acknowledge what is already happening within your community</w:t>
      </w:r>
    </w:p>
    <w:p w:rsidR="00A23DAC" w:rsidRPr="00A23DAC" w:rsidRDefault="00A23DAC" w:rsidP="00A23DAC">
      <w:pPr>
        <w:pStyle w:val="ListParagraph"/>
        <w:numPr>
          <w:ilvl w:val="0"/>
          <w:numId w:val="19"/>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Launch a ‘kick start’ event –publicise the plan widely</w:t>
      </w:r>
    </w:p>
    <w:p w:rsidR="00A23DAC" w:rsidRPr="00A23DAC" w:rsidRDefault="00A23DAC" w:rsidP="00A23DAC">
      <w:pPr>
        <w:pStyle w:val="ListParagraph"/>
        <w:numPr>
          <w:ilvl w:val="0"/>
          <w:numId w:val="19"/>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Begin the implementation of  agreed action plan by bringing representatives from each of the participation groups together, to form a steering group to steer the direction based upon the needs of the community already identified</w:t>
      </w:r>
    </w:p>
    <w:p w:rsidR="00A23DAC" w:rsidRPr="00A23DAC" w:rsidRDefault="00A23DAC" w:rsidP="00A23DAC">
      <w:pPr>
        <w:pStyle w:val="ListParagraph"/>
        <w:numPr>
          <w:ilvl w:val="0"/>
          <w:numId w:val="18"/>
        </w:numPr>
        <w:ind w:left="284" w:hanging="284"/>
        <w:jc w:val="both"/>
        <w:rPr>
          <w:rFonts w:ascii="Cambria" w:hAnsi="Cambria" w:cstheme="minorHAnsi"/>
          <w:color w:val="000000" w:themeColor="text1"/>
          <w:sz w:val="22"/>
        </w:rPr>
      </w:pPr>
      <w:r>
        <w:rPr>
          <w:rFonts w:ascii="Cambria" w:hAnsi="Cambria" w:cstheme="minorHAnsi"/>
          <w:color w:val="000000" w:themeColor="text1"/>
          <w:sz w:val="22"/>
        </w:rPr>
        <w:t>I</w:t>
      </w:r>
      <w:r w:rsidRPr="00A23DAC">
        <w:rPr>
          <w:rFonts w:ascii="Cambria" w:hAnsi="Cambria" w:cstheme="minorHAnsi"/>
          <w:color w:val="000000" w:themeColor="text1"/>
          <w:sz w:val="22"/>
        </w:rPr>
        <w:t>dentify scope for volunteering as a way of increasing social connections within each community</w:t>
      </w: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lastRenderedPageBreak/>
        <w:t>Evaluate and Sustain –</w:t>
      </w:r>
    </w:p>
    <w:p w:rsidR="00A23DAC" w:rsidRPr="00A23DAC" w:rsidRDefault="00A23DAC" w:rsidP="00A23DAC">
      <w:pPr>
        <w:pStyle w:val="ListParagraph"/>
        <w:numPr>
          <w:ilvl w:val="0"/>
          <w:numId w:val="18"/>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Monitor and measure progress and continue planning</w:t>
      </w:r>
    </w:p>
    <w:p w:rsidR="00A23DAC" w:rsidRPr="00A23DAC" w:rsidRDefault="00A23DAC" w:rsidP="00A23DAC">
      <w:pPr>
        <w:pStyle w:val="ListParagraph"/>
        <w:numPr>
          <w:ilvl w:val="0"/>
          <w:numId w:val="18"/>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 xml:space="preserve">Celebrate successes, learn from unsuccessful efforts to inform future direction  </w:t>
      </w:r>
    </w:p>
    <w:p w:rsidR="00A23DAC" w:rsidRPr="00A23DAC" w:rsidRDefault="00A23DAC" w:rsidP="00A23DAC">
      <w:pPr>
        <w:pStyle w:val="ListParagraph"/>
        <w:numPr>
          <w:ilvl w:val="0"/>
          <w:numId w:val="18"/>
        </w:numPr>
        <w:ind w:left="284" w:hanging="284"/>
        <w:jc w:val="both"/>
        <w:rPr>
          <w:rFonts w:ascii="Cambria" w:hAnsi="Cambria" w:cstheme="minorHAnsi"/>
          <w:color w:val="000000" w:themeColor="text1"/>
          <w:sz w:val="22"/>
        </w:rPr>
      </w:pPr>
      <w:r w:rsidRPr="00A23DAC">
        <w:rPr>
          <w:rFonts w:ascii="Cambria" w:hAnsi="Cambria" w:cstheme="minorHAnsi"/>
          <w:color w:val="000000" w:themeColor="text1"/>
          <w:sz w:val="22"/>
        </w:rPr>
        <w:t>Communicate with the community on a regular basis and empower them to take further community development forward</w:t>
      </w:r>
    </w:p>
    <w:p w:rsidR="00A23DAC" w:rsidRPr="00A23DAC" w:rsidRDefault="00A23DAC" w:rsidP="00A23DAC">
      <w:pPr>
        <w:pStyle w:val="ListParagraph"/>
        <w:numPr>
          <w:ilvl w:val="0"/>
          <w:numId w:val="18"/>
        </w:numPr>
        <w:ind w:left="284" w:hanging="284"/>
        <w:jc w:val="both"/>
        <w:rPr>
          <w:rFonts w:ascii="Cambria" w:hAnsi="Cambria" w:cstheme="minorHAnsi"/>
          <w:color w:val="000000" w:themeColor="text1"/>
          <w:sz w:val="22"/>
        </w:rPr>
      </w:pPr>
      <w:proofErr w:type="spellStart"/>
      <w:r w:rsidRPr="00A23DAC">
        <w:rPr>
          <w:rFonts w:ascii="Cambria" w:hAnsi="Cambria" w:cstheme="minorHAnsi"/>
          <w:color w:val="000000" w:themeColor="text1"/>
          <w:sz w:val="22"/>
        </w:rPr>
        <w:t>EoLP</w:t>
      </w:r>
      <w:proofErr w:type="spellEnd"/>
      <w:r w:rsidRPr="00A23DAC">
        <w:rPr>
          <w:rFonts w:ascii="Cambria" w:hAnsi="Cambria" w:cstheme="minorHAnsi"/>
          <w:color w:val="000000" w:themeColor="text1"/>
          <w:sz w:val="22"/>
        </w:rPr>
        <w:t xml:space="preserve"> facilitate Communities to take the lead, take action for themselves and give them the confidence to build their own ideas for social connections. Each community will take a different approach as an example some communities may choose (through </w:t>
      </w:r>
      <w:proofErr w:type="spellStart"/>
      <w:r w:rsidRPr="00A23DAC">
        <w:rPr>
          <w:rFonts w:ascii="Cambria" w:hAnsi="Cambria" w:cstheme="minorHAnsi"/>
          <w:color w:val="000000" w:themeColor="text1"/>
          <w:sz w:val="22"/>
        </w:rPr>
        <w:t>EoLP</w:t>
      </w:r>
      <w:proofErr w:type="spellEnd"/>
      <w:r w:rsidRPr="00A23DAC">
        <w:rPr>
          <w:rFonts w:ascii="Cambria" w:hAnsi="Cambria" w:cstheme="minorHAnsi"/>
          <w:color w:val="000000" w:themeColor="text1"/>
          <w:sz w:val="22"/>
        </w:rPr>
        <w:t xml:space="preserve"> asset mapping sessions) to build a bank of volunteer befrienders that can support both the person with a long-term condition and their unpaid carer. This may be in the form of getting the person out and about, giving the carer some much needed time out, but can also be there to support through end of life planning and practicalities. The volunteer befrienders and Coordinator (trained by </w:t>
      </w:r>
      <w:proofErr w:type="spellStart"/>
      <w:r w:rsidRPr="00A23DAC">
        <w:rPr>
          <w:rFonts w:ascii="Cambria" w:hAnsi="Cambria" w:cstheme="minorHAnsi"/>
          <w:color w:val="000000" w:themeColor="text1"/>
          <w:sz w:val="22"/>
        </w:rPr>
        <w:t>EoLP</w:t>
      </w:r>
      <w:proofErr w:type="spellEnd"/>
      <w:r w:rsidRPr="00A23DAC">
        <w:rPr>
          <w:rFonts w:ascii="Cambria" w:hAnsi="Cambria" w:cstheme="minorHAnsi"/>
          <w:color w:val="000000" w:themeColor="text1"/>
          <w:sz w:val="22"/>
        </w:rPr>
        <w:t xml:space="preserve">) can also provide support when caring ends and reconnect carers into the community and build up their social connections. We encourage communities to identify what they have and build upon this before tackling any gaps they have identified. This is the beginning of a sustainable model where the community starts within their own comfort zone.  </w:t>
      </w:r>
      <w:proofErr w:type="spellStart"/>
      <w:r w:rsidRPr="00A23DAC">
        <w:rPr>
          <w:rFonts w:ascii="Cambria" w:hAnsi="Cambria" w:cstheme="minorHAnsi"/>
          <w:color w:val="000000" w:themeColor="text1"/>
          <w:sz w:val="22"/>
        </w:rPr>
        <w:t>EoLP</w:t>
      </w:r>
      <w:proofErr w:type="spellEnd"/>
      <w:r w:rsidRPr="00A23DAC">
        <w:rPr>
          <w:rFonts w:ascii="Cambria" w:hAnsi="Cambria" w:cstheme="minorHAnsi"/>
          <w:color w:val="000000" w:themeColor="text1"/>
          <w:sz w:val="22"/>
        </w:rPr>
        <w:t xml:space="preserve"> offer training and advice around end of life to the community to build their confidence further and prepare community members to tackle social isolation and loneliness around life, age, death and loss.  </w:t>
      </w:r>
    </w:p>
    <w:p w:rsidR="00A23DAC" w:rsidRPr="009506E5"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t>People in the communities can get involved in as much or as little as they are able. Some may offer buildings for clubs, some may be on the steering group, some may be able to provide transport or tea, and some local</w:t>
      </w:r>
      <w:r>
        <w:rPr>
          <w:rFonts w:ascii="Cambria" w:hAnsi="Cambria" w:cstheme="minorHAnsi"/>
          <w:color w:val="000000" w:themeColor="text1"/>
        </w:rPr>
        <w:t xml:space="preserve"> businesses may offer donations </w:t>
      </w:r>
      <w:r w:rsidRPr="001C4F5E">
        <w:rPr>
          <w:rFonts w:ascii="Cambria" w:hAnsi="Cambria" w:cstheme="minorHAnsi"/>
          <w:color w:val="000000" w:themeColor="text1"/>
        </w:rPr>
        <w:t>for refreshments at a carers group. The people in the community utilise their own knowledge and skills, and there is a sense of obligation for General Practices and services to get involved to understand the benefits of referring their patients (that are lonely and isolated) to the various social networks the community have chosen to focus on</w:t>
      </w:r>
    </w:p>
    <w:p w:rsidR="00A23DAC" w:rsidRPr="009506E5" w:rsidRDefault="00A23DAC" w:rsidP="00A23DAC">
      <w:pPr>
        <w:jc w:val="both"/>
        <w:rPr>
          <w:rFonts w:ascii="Cambria" w:hAnsi="Cambria" w:cstheme="minorHAnsi"/>
          <w:color w:val="000000" w:themeColor="text1"/>
          <w:sz w:val="12"/>
        </w:rPr>
      </w:pPr>
    </w:p>
    <w:p w:rsidR="00A23DAC" w:rsidRPr="001C4F5E" w:rsidRDefault="00A23DAC" w:rsidP="00A23DAC">
      <w:pPr>
        <w:jc w:val="both"/>
        <w:rPr>
          <w:rFonts w:ascii="Cambria" w:hAnsi="Cambria" w:cstheme="minorHAnsi"/>
          <w:color w:val="000000" w:themeColor="text1"/>
        </w:rPr>
      </w:pPr>
      <w:r w:rsidRPr="001C4F5E">
        <w:rPr>
          <w:rFonts w:ascii="Cambria" w:hAnsi="Cambria" w:cstheme="minorHAnsi"/>
          <w:color w:val="000000" w:themeColor="text1"/>
        </w:rPr>
        <w:t xml:space="preserve">By supporting the establishment of a steering group within the community (often made up from health, social care, church members, schools, parish councillors etc.) this group is then supported through </w:t>
      </w:r>
      <w:proofErr w:type="spellStart"/>
      <w:r w:rsidRPr="001C4F5E">
        <w:rPr>
          <w:rFonts w:ascii="Cambria" w:hAnsi="Cambria" w:cstheme="minorHAnsi"/>
          <w:color w:val="000000" w:themeColor="text1"/>
        </w:rPr>
        <w:t>EoLP</w:t>
      </w:r>
      <w:proofErr w:type="spellEnd"/>
      <w:r w:rsidRPr="001C4F5E">
        <w:rPr>
          <w:rFonts w:ascii="Cambria" w:hAnsi="Cambria" w:cstheme="minorHAnsi"/>
          <w:color w:val="000000" w:themeColor="text1"/>
        </w:rPr>
        <w:t xml:space="preserve"> facilitation to develop ideas for the future including knowledge about how to fund future initiatives, and developing a social isolation plan for the community</w:t>
      </w:r>
    </w:p>
    <w:p w:rsidR="00A23DAC" w:rsidRPr="001975A1" w:rsidRDefault="00A23DAC" w:rsidP="00A23DAC">
      <w:pPr>
        <w:jc w:val="both"/>
        <w:rPr>
          <w:rFonts w:ascii="Cambria" w:eastAsia="Times New Roman" w:hAnsi="Cambria" w:cs="Arial"/>
          <w:color w:val="000000" w:themeColor="text1"/>
          <w:sz w:val="12"/>
          <w:lang w:eastAsia="en-GB"/>
        </w:rPr>
      </w:pPr>
    </w:p>
    <w:p w:rsidR="00A23DAC" w:rsidRPr="001C4F5E" w:rsidRDefault="00A23DAC" w:rsidP="00A23DAC">
      <w:pPr>
        <w:rPr>
          <w:rFonts w:ascii="Cambria" w:eastAsia="Times New Roman" w:hAnsi="Cambria" w:cs="Arial"/>
          <w:color w:val="000000"/>
          <w:lang w:eastAsia="en-GB"/>
        </w:rPr>
      </w:pPr>
      <w:r>
        <w:rPr>
          <w:rFonts w:ascii="Cambria" w:eastAsia="Times New Roman" w:hAnsi="Cambria" w:cs="Arial"/>
          <w:color w:val="000000"/>
          <w:lang w:eastAsia="en-GB"/>
        </w:rPr>
        <w:t>It is estimated that the project will cost approximately £6,968.00</w:t>
      </w:r>
    </w:p>
    <w:p w:rsidR="00A23DAC" w:rsidRPr="001C4F5E" w:rsidRDefault="00A23DAC" w:rsidP="00A23DAC">
      <w:pPr>
        <w:rPr>
          <w:rFonts w:ascii="Cambria" w:hAnsi="Cambria" w:cstheme="minorHAnsi"/>
        </w:rPr>
      </w:pPr>
    </w:p>
    <w:p w:rsidR="00A23DAC" w:rsidRPr="001C4F5E" w:rsidRDefault="00A23DAC" w:rsidP="00A23DAC">
      <w:pPr>
        <w:rPr>
          <w:rFonts w:ascii="Cambria" w:hAnsi="Cambria" w:cstheme="minorHAnsi"/>
        </w:rPr>
      </w:pPr>
    </w:p>
    <w:p w:rsidR="00A23DAC" w:rsidRPr="001C4F5E" w:rsidRDefault="00A23DAC" w:rsidP="00A23DAC">
      <w:pPr>
        <w:rPr>
          <w:rFonts w:ascii="Cambria" w:hAnsi="Cambria" w:cstheme="minorHAnsi"/>
        </w:rPr>
      </w:pPr>
    </w:p>
    <w:p w:rsidR="00A23DAC" w:rsidRPr="001C4F5E" w:rsidRDefault="00A23DAC" w:rsidP="00A23DAC">
      <w:pPr>
        <w:rPr>
          <w:rFonts w:ascii="Cambria" w:hAnsi="Cambria" w:cstheme="minorHAnsi"/>
        </w:rPr>
      </w:pPr>
    </w:p>
    <w:p w:rsidR="00A23DAC" w:rsidRPr="001C4F5E" w:rsidRDefault="00A23DAC" w:rsidP="00A23DAC">
      <w:pPr>
        <w:rPr>
          <w:rFonts w:ascii="Cambria" w:hAnsi="Cambria"/>
        </w:rPr>
      </w:pPr>
    </w:p>
    <w:p w:rsidR="00A23DAC" w:rsidRDefault="00A23DAC">
      <w:pPr>
        <w:rPr>
          <w:rFonts w:ascii="Calibri" w:hAnsi="Calibri"/>
          <w:b/>
          <w:sz w:val="12"/>
        </w:rPr>
      </w:pPr>
    </w:p>
    <w:sectPr w:rsidR="00A23DAC" w:rsidSect="00C37D6D">
      <w:headerReference w:type="even" r:id="rId17"/>
      <w:headerReference w:type="default" r:id="rId18"/>
      <w:footerReference w:type="default" r:id="rId19"/>
      <w:headerReference w:type="first" r:id="rId20"/>
      <w:pgSz w:w="11910" w:h="16840" w:code="9"/>
      <w:pgMar w:top="284" w:right="284" w:bottom="284" w:left="284" w:header="284" w:footer="340"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4F6" w:rsidRDefault="002534F6" w:rsidP="006831C8">
      <w:r>
        <w:separator/>
      </w:r>
    </w:p>
  </w:endnote>
  <w:endnote w:type="continuationSeparator" w:id="0">
    <w:p w:rsidR="002534F6" w:rsidRDefault="002534F6" w:rsidP="006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Default="00244D9E" w:rsidP="00244D9E">
    <w:pPr>
      <w:widowControl w:val="0"/>
      <w:tabs>
        <w:tab w:val="left" w:pos="4253"/>
        <w:tab w:val="right" w:pos="8309"/>
      </w:tabs>
      <w:autoSpaceDE w:val="0"/>
      <w:autoSpaceDN w:val="0"/>
      <w:adjustRightInd w:val="0"/>
    </w:pPr>
    <w:r w:rsidRPr="00CE7ED2">
      <w:rPr>
        <w:rFonts w:asciiTheme="minorHAnsi" w:hAnsiTheme="minorHAnsi"/>
      </w:rPr>
      <w:t>Chairman’s Initials ……………….</w:t>
    </w:r>
    <w:r>
      <w:rPr>
        <w:rFonts w:asciiTheme="minorHAnsi" w:hAnsiTheme="minorHAnsi"/>
      </w:rPr>
      <w:tab/>
      <w:t xml:space="preserve">                    </w:t>
    </w:r>
    <w:r w:rsidRPr="00CE7ED2">
      <w:rPr>
        <w:rFonts w:asciiTheme="minorHAnsi" w:hAnsiTheme="minorHAnsi"/>
      </w:rPr>
      <w:t>Crewe Town Council – Community</w:t>
    </w:r>
    <w:r>
      <w:rPr>
        <w:rFonts w:asciiTheme="minorHAnsi" w:hAnsiTheme="minorHAnsi"/>
      </w:rPr>
      <w:t xml:space="preserve"> Plan Committee      </w:t>
    </w:r>
    <w:r>
      <w:rPr>
        <w:rFonts w:asciiTheme="minorHAnsi" w:hAnsiTheme="minorHAnsi"/>
        <w:spacing w:val="60"/>
      </w:rPr>
      <w:t>Pa</w:t>
    </w:r>
    <w:r w:rsidRPr="00CE7ED2">
      <w:rPr>
        <w:rFonts w:asciiTheme="minorHAnsi" w:hAnsiTheme="minorHAnsi"/>
        <w:spacing w:val="60"/>
      </w:rPr>
      <w:t>ge</w:t>
    </w:r>
    <w:r w:rsidRPr="00CE7ED2">
      <w:rPr>
        <w:rFonts w:asciiTheme="minorHAnsi" w:hAnsiTheme="minorHAnsi"/>
      </w:rPr>
      <w:t xml:space="preserve">| </w:t>
    </w:r>
    <w:r w:rsidRPr="00CE7ED2">
      <w:rPr>
        <w:rFonts w:asciiTheme="minorHAnsi" w:hAnsiTheme="minorHAnsi"/>
      </w:rPr>
      <w:fldChar w:fldCharType="begin"/>
    </w:r>
    <w:r w:rsidRPr="00CE7ED2">
      <w:rPr>
        <w:rFonts w:asciiTheme="minorHAnsi" w:hAnsiTheme="minorHAnsi"/>
      </w:rPr>
      <w:instrText xml:space="preserve"> PAGE   \* MERGEFORMAT </w:instrText>
    </w:r>
    <w:r w:rsidRPr="00CE7ED2">
      <w:rPr>
        <w:rFonts w:asciiTheme="minorHAnsi" w:hAnsiTheme="minorHAnsi"/>
      </w:rPr>
      <w:fldChar w:fldCharType="separate"/>
    </w:r>
    <w:r w:rsidR="00C96ED6" w:rsidRPr="00C96ED6">
      <w:rPr>
        <w:rFonts w:asciiTheme="minorHAnsi" w:hAnsiTheme="minorHAnsi"/>
        <w:b/>
        <w:bCs/>
        <w:noProof/>
      </w:rPr>
      <w:t>30</w:t>
    </w:r>
    <w:r w:rsidRPr="00CE7ED2">
      <w:rPr>
        <w:rFonts w:asciiTheme="minorHAnsi" w:hAnsiTheme="minorHAnsi"/>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4F6" w:rsidRDefault="002534F6" w:rsidP="006831C8">
      <w:r>
        <w:separator/>
      </w:r>
    </w:p>
  </w:footnote>
  <w:footnote w:type="continuationSeparator" w:id="0">
    <w:p w:rsidR="002534F6" w:rsidRDefault="002534F6" w:rsidP="0068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Default="002534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7100" o:spid="_x0000_s2078" type="#_x0000_t136" style="position:absolute;margin-left:0;margin-top:0;width:499.7pt;height:299.8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Pr="00314A95" w:rsidRDefault="002534F6">
    <w:pPr>
      <w:pStyle w:val="Header"/>
      <w:rPr>
        <w:sz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7101" o:spid="_x0000_s2079" type="#_x0000_t136" style="position:absolute;margin-left:0;margin-top:0;width:499.7pt;height:299.8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Default="002534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7099" o:spid="_x0000_s2077" type="#_x0000_t136" style="position:absolute;margin-left:0;margin-top:0;width:499.7pt;height:299.8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922"/>
    <w:multiLevelType w:val="hybridMultilevel"/>
    <w:tmpl w:val="B3485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7744"/>
    <w:multiLevelType w:val="hybridMultilevel"/>
    <w:tmpl w:val="86C4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234C"/>
    <w:multiLevelType w:val="hybridMultilevel"/>
    <w:tmpl w:val="3C702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D611E"/>
    <w:multiLevelType w:val="hybridMultilevel"/>
    <w:tmpl w:val="2C6227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07C8B"/>
    <w:multiLevelType w:val="hybridMultilevel"/>
    <w:tmpl w:val="71702EC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B4F9B"/>
    <w:multiLevelType w:val="hybridMultilevel"/>
    <w:tmpl w:val="5192AD2A"/>
    <w:lvl w:ilvl="0" w:tplc="BE0420DE">
      <w:start w:val="12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70054"/>
    <w:multiLevelType w:val="hybridMultilevel"/>
    <w:tmpl w:val="94C27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1454A"/>
    <w:multiLevelType w:val="hybridMultilevel"/>
    <w:tmpl w:val="B2DAE5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A91E69"/>
    <w:multiLevelType w:val="hybridMultilevel"/>
    <w:tmpl w:val="027C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F718D"/>
    <w:multiLevelType w:val="hybridMultilevel"/>
    <w:tmpl w:val="FAB0C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C55C5"/>
    <w:multiLevelType w:val="hybridMultilevel"/>
    <w:tmpl w:val="59A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53A2A"/>
    <w:multiLevelType w:val="hybridMultilevel"/>
    <w:tmpl w:val="4C9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71788"/>
    <w:multiLevelType w:val="hybridMultilevel"/>
    <w:tmpl w:val="C53C1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D49C9"/>
    <w:multiLevelType w:val="hybridMultilevel"/>
    <w:tmpl w:val="C432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41A52"/>
    <w:multiLevelType w:val="hybridMultilevel"/>
    <w:tmpl w:val="6E680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5678B4"/>
    <w:multiLevelType w:val="hybridMultilevel"/>
    <w:tmpl w:val="C52E2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7C7479"/>
    <w:multiLevelType w:val="hybridMultilevel"/>
    <w:tmpl w:val="B5004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72F9B"/>
    <w:multiLevelType w:val="hybridMultilevel"/>
    <w:tmpl w:val="FABC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C100C"/>
    <w:multiLevelType w:val="hybridMultilevel"/>
    <w:tmpl w:val="927C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D09BE"/>
    <w:multiLevelType w:val="hybridMultilevel"/>
    <w:tmpl w:val="EFC60A12"/>
    <w:lvl w:ilvl="0" w:tplc="C810B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44EE6"/>
    <w:multiLevelType w:val="hybridMultilevel"/>
    <w:tmpl w:val="3AE8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2484"/>
    <w:multiLevelType w:val="hybridMultilevel"/>
    <w:tmpl w:val="B218EED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0E4182"/>
    <w:multiLevelType w:val="hybridMultilevel"/>
    <w:tmpl w:val="F2A8BA6C"/>
    <w:lvl w:ilvl="0" w:tplc="D5A83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9609D5"/>
    <w:multiLevelType w:val="hybridMultilevel"/>
    <w:tmpl w:val="FA66CFB0"/>
    <w:lvl w:ilvl="0" w:tplc="C6E83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9420B6"/>
    <w:multiLevelType w:val="hybridMultilevel"/>
    <w:tmpl w:val="579A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F1A1F"/>
    <w:multiLevelType w:val="hybridMultilevel"/>
    <w:tmpl w:val="797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E16EB"/>
    <w:multiLevelType w:val="hybridMultilevel"/>
    <w:tmpl w:val="40E033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642DC5"/>
    <w:multiLevelType w:val="hybridMultilevel"/>
    <w:tmpl w:val="33280E10"/>
    <w:lvl w:ilvl="0" w:tplc="C6E83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7"/>
  </w:num>
  <w:num w:numId="3">
    <w:abstractNumId w:val="0"/>
  </w:num>
  <w:num w:numId="4">
    <w:abstractNumId w:val="23"/>
  </w:num>
  <w:num w:numId="5">
    <w:abstractNumId w:val="20"/>
  </w:num>
  <w:num w:numId="6">
    <w:abstractNumId w:val="13"/>
  </w:num>
  <w:num w:numId="7">
    <w:abstractNumId w:val="14"/>
  </w:num>
  <w:num w:numId="8">
    <w:abstractNumId w:val="15"/>
  </w:num>
  <w:num w:numId="9">
    <w:abstractNumId w:val="26"/>
  </w:num>
  <w:num w:numId="10">
    <w:abstractNumId w:val="17"/>
  </w:num>
  <w:num w:numId="11">
    <w:abstractNumId w:val="2"/>
  </w:num>
  <w:num w:numId="12">
    <w:abstractNumId w:val="10"/>
  </w:num>
  <w:num w:numId="13">
    <w:abstractNumId w:val="12"/>
  </w:num>
  <w:num w:numId="14">
    <w:abstractNumId w:val="16"/>
  </w:num>
  <w:num w:numId="15">
    <w:abstractNumId w:val="9"/>
  </w:num>
  <w:num w:numId="16">
    <w:abstractNumId w:val="21"/>
  </w:num>
  <w:num w:numId="17">
    <w:abstractNumId w:val="11"/>
  </w:num>
  <w:num w:numId="18">
    <w:abstractNumId w:val="8"/>
  </w:num>
  <w:num w:numId="19">
    <w:abstractNumId w:val="18"/>
  </w:num>
  <w:num w:numId="20">
    <w:abstractNumId w:val="3"/>
  </w:num>
  <w:num w:numId="21">
    <w:abstractNumId w:val="7"/>
  </w:num>
  <w:num w:numId="22">
    <w:abstractNumId w:val="1"/>
  </w:num>
  <w:num w:numId="23">
    <w:abstractNumId w:val="5"/>
  </w:num>
  <w:num w:numId="24">
    <w:abstractNumId w:val="6"/>
  </w:num>
  <w:num w:numId="25">
    <w:abstractNumId w:val="22"/>
  </w:num>
  <w:num w:numId="26">
    <w:abstractNumId w:val="19"/>
  </w:num>
  <w:num w:numId="27">
    <w:abstractNumId w:val="24"/>
  </w:num>
  <w:num w:numId="2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D3"/>
    <w:rsid w:val="00000F16"/>
    <w:rsid w:val="00003938"/>
    <w:rsid w:val="00003984"/>
    <w:rsid w:val="0000535E"/>
    <w:rsid w:val="00005F1D"/>
    <w:rsid w:val="00010501"/>
    <w:rsid w:val="00012504"/>
    <w:rsid w:val="000131B5"/>
    <w:rsid w:val="00016133"/>
    <w:rsid w:val="00017868"/>
    <w:rsid w:val="00021CAD"/>
    <w:rsid w:val="00023C80"/>
    <w:rsid w:val="00024FD6"/>
    <w:rsid w:val="00026320"/>
    <w:rsid w:val="00027E8C"/>
    <w:rsid w:val="00027FEB"/>
    <w:rsid w:val="00033E55"/>
    <w:rsid w:val="00033F17"/>
    <w:rsid w:val="00036E2B"/>
    <w:rsid w:val="00037678"/>
    <w:rsid w:val="0004002F"/>
    <w:rsid w:val="0004109F"/>
    <w:rsid w:val="000439FB"/>
    <w:rsid w:val="00046962"/>
    <w:rsid w:val="00046EF4"/>
    <w:rsid w:val="00047AC4"/>
    <w:rsid w:val="000505E5"/>
    <w:rsid w:val="00050A8E"/>
    <w:rsid w:val="00054283"/>
    <w:rsid w:val="00055043"/>
    <w:rsid w:val="00055AC7"/>
    <w:rsid w:val="00061E9E"/>
    <w:rsid w:val="0006394E"/>
    <w:rsid w:val="000658A5"/>
    <w:rsid w:val="00070E24"/>
    <w:rsid w:val="00072889"/>
    <w:rsid w:val="0007294A"/>
    <w:rsid w:val="00075D52"/>
    <w:rsid w:val="00082589"/>
    <w:rsid w:val="00082B28"/>
    <w:rsid w:val="00085F33"/>
    <w:rsid w:val="000865FE"/>
    <w:rsid w:val="00086BD6"/>
    <w:rsid w:val="00090344"/>
    <w:rsid w:val="000906E9"/>
    <w:rsid w:val="0009263A"/>
    <w:rsid w:val="00093711"/>
    <w:rsid w:val="00095639"/>
    <w:rsid w:val="00097134"/>
    <w:rsid w:val="00097CE7"/>
    <w:rsid w:val="000A3283"/>
    <w:rsid w:val="000A5049"/>
    <w:rsid w:val="000A6163"/>
    <w:rsid w:val="000B0FF1"/>
    <w:rsid w:val="000B2DD2"/>
    <w:rsid w:val="000B31E2"/>
    <w:rsid w:val="000B3312"/>
    <w:rsid w:val="000B462C"/>
    <w:rsid w:val="000B53AE"/>
    <w:rsid w:val="000B5B60"/>
    <w:rsid w:val="000C62DF"/>
    <w:rsid w:val="000C6D58"/>
    <w:rsid w:val="000E20D0"/>
    <w:rsid w:val="000E52E9"/>
    <w:rsid w:val="000E5CD9"/>
    <w:rsid w:val="000E7BA7"/>
    <w:rsid w:val="000F0CB6"/>
    <w:rsid w:val="000F1AAA"/>
    <w:rsid w:val="000F371A"/>
    <w:rsid w:val="000F627D"/>
    <w:rsid w:val="000F67ED"/>
    <w:rsid w:val="00105B1E"/>
    <w:rsid w:val="00110A61"/>
    <w:rsid w:val="001115A7"/>
    <w:rsid w:val="0011347B"/>
    <w:rsid w:val="0012275E"/>
    <w:rsid w:val="001234A1"/>
    <w:rsid w:val="001247B3"/>
    <w:rsid w:val="00124859"/>
    <w:rsid w:val="001255FC"/>
    <w:rsid w:val="00126BF6"/>
    <w:rsid w:val="001319E1"/>
    <w:rsid w:val="0013208A"/>
    <w:rsid w:val="00136085"/>
    <w:rsid w:val="00136EC9"/>
    <w:rsid w:val="00137018"/>
    <w:rsid w:val="00140DAB"/>
    <w:rsid w:val="00141001"/>
    <w:rsid w:val="001436BD"/>
    <w:rsid w:val="001448E7"/>
    <w:rsid w:val="001454B7"/>
    <w:rsid w:val="00146373"/>
    <w:rsid w:val="00146F24"/>
    <w:rsid w:val="00153C5B"/>
    <w:rsid w:val="001558FA"/>
    <w:rsid w:val="001624D1"/>
    <w:rsid w:val="00162A0E"/>
    <w:rsid w:val="001650B8"/>
    <w:rsid w:val="00165445"/>
    <w:rsid w:val="0016783C"/>
    <w:rsid w:val="001678A1"/>
    <w:rsid w:val="0017160E"/>
    <w:rsid w:val="001720C2"/>
    <w:rsid w:val="00177043"/>
    <w:rsid w:val="00182B3D"/>
    <w:rsid w:val="001853C0"/>
    <w:rsid w:val="00186CB6"/>
    <w:rsid w:val="00190C7C"/>
    <w:rsid w:val="00191D0F"/>
    <w:rsid w:val="001B1C41"/>
    <w:rsid w:val="001B2F6A"/>
    <w:rsid w:val="001B332C"/>
    <w:rsid w:val="001B39D7"/>
    <w:rsid w:val="001B6E3D"/>
    <w:rsid w:val="001C5855"/>
    <w:rsid w:val="001C6890"/>
    <w:rsid w:val="001C7008"/>
    <w:rsid w:val="001D1028"/>
    <w:rsid w:val="001D2A38"/>
    <w:rsid w:val="001D43A8"/>
    <w:rsid w:val="001D520A"/>
    <w:rsid w:val="001D5ED6"/>
    <w:rsid w:val="001E1C02"/>
    <w:rsid w:val="001E1CF1"/>
    <w:rsid w:val="001E2E96"/>
    <w:rsid w:val="001E3037"/>
    <w:rsid w:val="001E37C3"/>
    <w:rsid w:val="001E4753"/>
    <w:rsid w:val="001E7527"/>
    <w:rsid w:val="001F1C8B"/>
    <w:rsid w:val="001F38AE"/>
    <w:rsid w:val="002019EB"/>
    <w:rsid w:val="00203997"/>
    <w:rsid w:val="0020465C"/>
    <w:rsid w:val="0021479F"/>
    <w:rsid w:val="00216A87"/>
    <w:rsid w:val="002238D5"/>
    <w:rsid w:val="00224226"/>
    <w:rsid w:val="00230699"/>
    <w:rsid w:val="00236267"/>
    <w:rsid w:val="002363CD"/>
    <w:rsid w:val="002419A7"/>
    <w:rsid w:val="002419D5"/>
    <w:rsid w:val="0024404B"/>
    <w:rsid w:val="00244AAA"/>
    <w:rsid w:val="00244D9E"/>
    <w:rsid w:val="00246126"/>
    <w:rsid w:val="00246BC3"/>
    <w:rsid w:val="00250D0A"/>
    <w:rsid w:val="00251CB3"/>
    <w:rsid w:val="002534F6"/>
    <w:rsid w:val="00255848"/>
    <w:rsid w:val="00255E80"/>
    <w:rsid w:val="00256E80"/>
    <w:rsid w:val="002635A2"/>
    <w:rsid w:val="00264D3F"/>
    <w:rsid w:val="0026675E"/>
    <w:rsid w:val="00267D5A"/>
    <w:rsid w:val="00272C17"/>
    <w:rsid w:val="00274B92"/>
    <w:rsid w:val="002831B0"/>
    <w:rsid w:val="00283F67"/>
    <w:rsid w:val="00285980"/>
    <w:rsid w:val="00287873"/>
    <w:rsid w:val="00295D7D"/>
    <w:rsid w:val="002A1321"/>
    <w:rsid w:val="002A19E6"/>
    <w:rsid w:val="002A1C7A"/>
    <w:rsid w:val="002A1F0D"/>
    <w:rsid w:val="002A221E"/>
    <w:rsid w:val="002A5A77"/>
    <w:rsid w:val="002B0629"/>
    <w:rsid w:val="002B418B"/>
    <w:rsid w:val="002B426E"/>
    <w:rsid w:val="002B69C7"/>
    <w:rsid w:val="002C1EE3"/>
    <w:rsid w:val="002C3053"/>
    <w:rsid w:val="002C35AE"/>
    <w:rsid w:val="002C3D68"/>
    <w:rsid w:val="002C4777"/>
    <w:rsid w:val="002C4DD5"/>
    <w:rsid w:val="002C6CBB"/>
    <w:rsid w:val="002C7AA8"/>
    <w:rsid w:val="002D115C"/>
    <w:rsid w:val="002D1605"/>
    <w:rsid w:val="002D309B"/>
    <w:rsid w:val="002D4F40"/>
    <w:rsid w:val="002D5CD1"/>
    <w:rsid w:val="002D75F2"/>
    <w:rsid w:val="002F176E"/>
    <w:rsid w:val="002F1B2D"/>
    <w:rsid w:val="002F3E43"/>
    <w:rsid w:val="002F5D15"/>
    <w:rsid w:val="002F70D3"/>
    <w:rsid w:val="00300312"/>
    <w:rsid w:val="00302C10"/>
    <w:rsid w:val="0030397E"/>
    <w:rsid w:val="00305DE3"/>
    <w:rsid w:val="0030743B"/>
    <w:rsid w:val="003075E0"/>
    <w:rsid w:val="003103EB"/>
    <w:rsid w:val="0031089E"/>
    <w:rsid w:val="0031453F"/>
    <w:rsid w:val="00314A95"/>
    <w:rsid w:val="00321AC7"/>
    <w:rsid w:val="00321E71"/>
    <w:rsid w:val="003243EF"/>
    <w:rsid w:val="0033035E"/>
    <w:rsid w:val="00331A29"/>
    <w:rsid w:val="00337028"/>
    <w:rsid w:val="00342145"/>
    <w:rsid w:val="00342F8E"/>
    <w:rsid w:val="00344960"/>
    <w:rsid w:val="003455C1"/>
    <w:rsid w:val="00352779"/>
    <w:rsid w:val="003531F9"/>
    <w:rsid w:val="00353FCA"/>
    <w:rsid w:val="00355CFF"/>
    <w:rsid w:val="00356A0D"/>
    <w:rsid w:val="00357CF8"/>
    <w:rsid w:val="00360103"/>
    <w:rsid w:val="003604B3"/>
    <w:rsid w:val="003607D4"/>
    <w:rsid w:val="00366BC8"/>
    <w:rsid w:val="00376A17"/>
    <w:rsid w:val="00376B10"/>
    <w:rsid w:val="00376BD2"/>
    <w:rsid w:val="0037786C"/>
    <w:rsid w:val="00377BC4"/>
    <w:rsid w:val="003834C1"/>
    <w:rsid w:val="003848B3"/>
    <w:rsid w:val="003851AE"/>
    <w:rsid w:val="00386A41"/>
    <w:rsid w:val="003904AB"/>
    <w:rsid w:val="00392E73"/>
    <w:rsid w:val="00395498"/>
    <w:rsid w:val="00396934"/>
    <w:rsid w:val="003A009A"/>
    <w:rsid w:val="003A1BD3"/>
    <w:rsid w:val="003A2565"/>
    <w:rsid w:val="003A5835"/>
    <w:rsid w:val="003A70D8"/>
    <w:rsid w:val="003A71C8"/>
    <w:rsid w:val="003A7985"/>
    <w:rsid w:val="003B01DD"/>
    <w:rsid w:val="003B1689"/>
    <w:rsid w:val="003C27C2"/>
    <w:rsid w:val="003C2CFC"/>
    <w:rsid w:val="003C3A72"/>
    <w:rsid w:val="003C41F8"/>
    <w:rsid w:val="003C4CB9"/>
    <w:rsid w:val="003C4E23"/>
    <w:rsid w:val="003C552F"/>
    <w:rsid w:val="003C7F53"/>
    <w:rsid w:val="003D0B6B"/>
    <w:rsid w:val="003D1D8A"/>
    <w:rsid w:val="003D24EF"/>
    <w:rsid w:val="003D3FEC"/>
    <w:rsid w:val="003D5361"/>
    <w:rsid w:val="003E1054"/>
    <w:rsid w:val="003E1068"/>
    <w:rsid w:val="003E2219"/>
    <w:rsid w:val="003E44F9"/>
    <w:rsid w:val="003E4D92"/>
    <w:rsid w:val="003E6BD2"/>
    <w:rsid w:val="003F1B30"/>
    <w:rsid w:val="003F5D29"/>
    <w:rsid w:val="003F739D"/>
    <w:rsid w:val="003F7598"/>
    <w:rsid w:val="004004D4"/>
    <w:rsid w:val="00401412"/>
    <w:rsid w:val="00402117"/>
    <w:rsid w:val="00413D7F"/>
    <w:rsid w:val="00414A91"/>
    <w:rsid w:val="00420B29"/>
    <w:rsid w:val="00421F53"/>
    <w:rsid w:val="00424667"/>
    <w:rsid w:val="00425C0F"/>
    <w:rsid w:val="00430DCE"/>
    <w:rsid w:val="00432B67"/>
    <w:rsid w:val="004341D3"/>
    <w:rsid w:val="004351C3"/>
    <w:rsid w:val="00435CFD"/>
    <w:rsid w:val="004411BD"/>
    <w:rsid w:val="00442C28"/>
    <w:rsid w:val="00443585"/>
    <w:rsid w:val="00443BD1"/>
    <w:rsid w:val="0044665A"/>
    <w:rsid w:val="00447633"/>
    <w:rsid w:val="004538D9"/>
    <w:rsid w:val="0045575E"/>
    <w:rsid w:val="004606FA"/>
    <w:rsid w:val="00461EB8"/>
    <w:rsid w:val="00462913"/>
    <w:rsid w:val="00465819"/>
    <w:rsid w:val="0046589B"/>
    <w:rsid w:val="00476FCF"/>
    <w:rsid w:val="00477E1C"/>
    <w:rsid w:val="004826D6"/>
    <w:rsid w:val="0048358B"/>
    <w:rsid w:val="0048586A"/>
    <w:rsid w:val="00493D0A"/>
    <w:rsid w:val="00496BD6"/>
    <w:rsid w:val="004A1BC8"/>
    <w:rsid w:val="004A4CD9"/>
    <w:rsid w:val="004A6A68"/>
    <w:rsid w:val="004A7A87"/>
    <w:rsid w:val="004B2196"/>
    <w:rsid w:val="004B2B64"/>
    <w:rsid w:val="004B5182"/>
    <w:rsid w:val="004B6328"/>
    <w:rsid w:val="004B6A50"/>
    <w:rsid w:val="004B79F6"/>
    <w:rsid w:val="004C0CC7"/>
    <w:rsid w:val="004D0519"/>
    <w:rsid w:val="004D66EF"/>
    <w:rsid w:val="004D6E95"/>
    <w:rsid w:val="004D74A3"/>
    <w:rsid w:val="004E200B"/>
    <w:rsid w:val="004E649C"/>
    <w:rsid w:val="004F0205"/>
    <w:rsid w:val="004F26C4"/>
    <w:rsid w:val="004F4477"/>
    <w:rsid w:val="004F7FA3"/>
    <w:rsid w:val="00500028"/>
    <w:rsid w:val="00501FC4"/>
    <w:rsid w:val="00504A2D"/>
    <w:rsid w:val="00504C69"/>
    <w:rsid w:val="00506E5F"/>
    <w:rsid w:val="0050723E"/>
    <w:rsid w:val="00507C01"/>
    <w:rsid w:val="00512493"/>
    <w:rsid w:val="005130BA"/>
    <w:rsid w:val="00513C31"/>
    <w:rsid w:val="005167A3"/>
    <w:rsid w:val="005205B2"/>
    <w:rsid w:val="005302BE"/>
    <w:rsid w:val="00532520"/>
    <w:rsid w:val="00533D9C"/>
    <w:rsid w:val="00535ADF"/>
    <w:rsid w:val="00537C9D"/>
    <w:rsid w:val="005433D3"/>
    <w:rsid w:val="00545D04"/>
    <w:rsid w:val="005463FC"/>
    <w:rsid w:val="00550AE6"/>
    <w:rsid w:val="00552986"/>
    <w:rsid w:val="00553773"/>
    <w:rsid w:val="00553BFA"/>
    <w:rsid w:val="005550CD"/>
    <w:rsid w:val="005563EF"/>
    <w:rsid w:val="005577AE"/>
    <w:rsid w:val="00561D1E"/>
    <w:rsid w:val="00563A1C"/>
    <w:rsid w:val="005654F3"/>
    <w:rsid w:val="00571D33"/>
    <w:rsid w:val="00571EB1"/>
    <w:rsid w:val="00573AFA"/>
    <w:rsid w:val="005749AB"/>
    <w:rsid w:val="00581FD6"/>
    <w:rsid w:val="00583FA2"/>
    <w:rsid w:val="0058423D"/>
    <w:rsid w:val="0058787B"/>
    <w:rsid w:val="00590BE4"/>
    <w:rsid w:val="00590FBC"/>
    <w:rsid w:val="005979CA"/>
    <w:rsid w:val="005A188E"/>
    <w:rsid w:val="005A3CD0"/>
    <w:rsid w:val="005A4053"/>
    <w:rsid w:val="005A62D6"/>
    <w:rsid w:val="005A68CE"/>
    <w:rsid w:val="005B2F50"/>
    <w:rsid w:val="005C5385"/>
    <w:rsid w:val="005C7DA8"/>
    <w:rsid w:val="005D15BA"/>
    <w:rsid w:val="005D3139"/>
    <w:rsid w:val="005D51CC"/>
    <w:rsid w:val="005E0CAA"/>
    <w:rsid w:val="005E163D"/>
    <w:rsid w:val="005E1667"/>
    <w:rsid w:val="005E2D29"/>
    <w:rsid w:val="005E33F7"/>
    <w:rsid w:val="005E69F2"/>
    <w:rsid w:val="005F1031"/>
    <w:rsid w:val="005F215F"/>
    <w:rsid w:val="005F251D"/>
    <w:rsid w:val="005F2EC6"/>
    <w:rsid w:val="005F3B52"/>
    <w:rsid w:val="005F452C"/>
    <w:rsid w:val="005F6039"/>
    <w:rsid w:val="00603B9E"/>
    <w:rsid w:val="0060576B"/>
    <w:rsid w:val="00605F89"/>
    <w:rsid w:val="0060745D"/>
    <w:rsid w:val="00610F44"/>
    <w:rsid w:val="00610F9C"/>
    <w:rsid w:val="006147DA"/>
    <w:rsid w:val="00614B96"/>
    <w:rsid w:val="00617880"/>
    <w:rsid w:val="00617973"/>
    <w:rsid w:val="00621EBB"/>
    <w:rsid w:val="00621ECE"/>
    <w:rsid w:val="0063167A"/>
    <w:rsid w:val="00631935"/>
    <w:rsid w:val="00631EF9"/>
    <w:rsid w:val="00640545"/>
    <w:rsid w:val="00647A26"/>
    <w:rsid w:val="00653F13"/>
    <w:rsid w:val="00654DB1"/>
    <w:rsid w:val="00655ED0"/>
    <w:rsid w:val="00655F22"/>
    <w:rsid w:val="0065641F"/>
    <w:rsid w:val="0065721D"/>
    <w:rsid w:val="0066011D"/>
    <w:rsid w:val="00660899"/>
    <w:rsid w:val="0066324E"/>
    <w:rsid w:val="00663CE5"/>
    <w:rsid w:val="0066660A"/>
    <w:rsid w:val="0067060F"/>
    <w:rsid w:val="00670F72"/>
    <w:rsid w:val="00671334"/>
    <w:rsid w:val="00671E69"/>
    <w:rsid w:val="006728CB"/>
    <w:rsid w:val="006743D0"/>
    <w:rsid w:val="006749BC"/>
    <w:rsid w:val="00675A01"/>
    <w:rsid w:val="00675E98"/>
    <w:rsid w:val="006767E5"/>
    <w:rsid w:val="00680053"/>
    <w:rsid w:val="00681B4E"/>
    <w:rsid w:val="006831C8"/>
    <w:rsid w:val="00684333"/>
    <w:rsid w:val="00685B07"/>
    <w:rsid w:val="00690007"/>
    <w:rsid w:val="00691D0F"/>
    <w:rsid w:val="006929FC"/>
    <w:rsid w:val="00695C2A"/>
    <w:rsid w:val="00696D60"/>
    <w:rsid w:val="006A2297"/>
    <w:rsid w:val="006A44A8"/>
    <w:rsid w:val="006A44CE"/>
    <w:rsid w:val="006A50EC"/>
    <w:rsid w:val="006A61E7"/>
    <w:rsid w:val="006A6340"/>
    <w:rsid w:val="006B2296"/>
    <w:rsid w:val="006B27C5"/>
    <w:rsid w:val="006B38ED"/>
    <w:rsid w:val="006B57B2"/>
    <w:rsid w:val="006C062A"/>
    <w:rsid w:val="006C39F2"/>
    <w:rsid w:val="006C7FFE"/>
    <w:rsid w:val="006D5A85"/>
    <w:rsid w:val="006E00BE"/>
    <w:rsid w:val="006E0B8C"/>
    <w:rsid w:val="006E13E1"/>
    <w:rsid w:val="006E1496"/>
    <w:rsid w:val="006E2835"/>
    <w:rsid w:val="006F1F5B"/>
    <w:rsid w:val="006F3694"/>
    <w:rsid w:val="006F3F45"/>
    <w:rsid w:val="00700699"/>
    <w:rsid w:val="00703EFE"/>
    <w:rsid w:val="0070482F"/>
    <w:rsid w:val="0071064F"/>
    <w:rsid w:val="00715409"/>
    <w:rsid w:val="0071563C"/>
    <w:rsid w:val="007159CD"/>
    <w:rsid w:val="00716A95"/>
    <w:rsid w:val="007225A3"/>
    <w:rsid w:val="00723E31"/>
    <w:rsid w:val="00724AC3"/>
    <w:rsid w:val="00725110"/>
    <w:rsid w:val="00726A02"/>
    <w:rsid w:val="00727023"/>
    <w:rsid w:val="00737666"/>
    <w:rsid w:val="00740B83"/>
    <w:rsid w:val="00741A13"/>
    <w:rsid w:val="00741BD8"/>
    <w:rsid w:val="007458A7"/>
    <w:rsid w:val="007464A5"/>
    <w:rsid w:val="00747621"/>
    <w:rsid w:val="0075106E"/>
    <w:rsid w:val="0075404D"/>
    <w:rsid w:val="0075425E"/>
    <w:rsid w:val="00757812"/>
    <w:rsid w:val="00760530"/>
    <w:rsid w:val="007627C0"/>
    <w:rsid w:val="007641C9"/>
    <w:rsid w:val="00764508"/>
    <w:rsid w:val="007646F7"/>
    <w:rsid w:val="00767AD4"/>
    <w:rsid w:val="00767DD2"/>
    <w:rsid w:val="00770214"/>
    <w:rsid w:val="007703C6"/>
    <w:rsid w:val="00773CCF"/>
    <w:rsid w:val="007800D7"/>
    <w:rsid w:val="00780410"/>
    <w:rsid w:val="0078327D"/>
    <w:rsid w:val="00786CBE"/>
    <w:rsid w:val="0078706C"/>
    <w:rsid w:val="00797CF7"/>
    <w:rsid w:val="007A07C0"/>
    <w:rsid w:val="007A130F"/>
    <w:rsid w:val="007A2F60"/>
    <w:rsid w:val="007A34DF"/>
    <w:rsid w:val="007A673F"/>
    <w:rsid w:val="007A692B"/>
    <w:rsid w:val="007B4558"/>
    <w:rsid w:val="007B5CBC"/>
    <w:rsid w:val="007C7A67"/>
    <w:rsid w:val="007D1C59"/>
    <w:rsid w:val="007D2CCC"/>
    <w:rsid w:val="007D57E4"/>
    <w:rsid w:val="007D7EAB"/>
    <w:rsid w:val="007E2099"/>
    <w:rsid w:val="007E4559"/>
    <w:rsid w:val="007F4DB0"/>
    <w:rsid w:val="007F6716"/>
    <w:rsid w:val="007F7DC1"/>
    <w:rsid w:val="008014ED"/>
    <w:rsid w:val="008022F4"/>
    <w:rsid w:val="008036AF"/>
    <w:rsid w:val="00807090"/>
    <w:rsid w:val="008104FA"/>
    <w:rsid w:val="00810D4F"/>
    <w:rsid w:val="00815569"/>
    <w:rsid w:val="00820F9F"/>
    <w:rsid w:val="00821AAF"/>
    <w:rsid w:val="00824236"/>
    <w:rsid w:val="00824AB2"/>
    <w:rsid w:val="00824B33"/>
    <w:rsid w:val="008252BE"/>
    <w:rsid w:val="00825D1C"/>
    <w:rsid w:val="00825E1A"/>
    <w:rsid w:val="00830080"/>
    <w:rsid w:val="00832453"/>
    <w:rsid w:val="00833D7E"/>
    <w:rsid w:val="0083425D"/>
    <w:rsid w:val="0084038B"/>
    <w:rsid w:val="00840657"/>
    <w:rsid w:val="0084104E"/>
    <w:rsid w:val="00844DE9"/>
    <w:rsid w:val="00845D38"/>
    <w:rsid w:val="008477A4"/>
    <w:rsid w:val="008519A5"/>
    <w:rsid w:val="00851DFC"/>
    <w:rsid w:val="008527C5"/>
    <w:rsid w:val="008558CF"/>
    <w:rsid w:val="008565C5"/>
    <w:rsid w:val="008577F7"/>
    <w:rsid w:val="00861FAE"/>
    <w:rsid w:val="008620A9"/>
    <w:rsid w:val="00863966"/>
    <w:rsid w:val="00870559"/>
    <w:rsid w:val="008718DF"/>
    <w:rsid w:val="00871CD5"/>
    <w:rsid w:val="008756D6"/>
    <w:rsid w:val="00880906"/>
    <w:rsid w:val="00881A29"/>
    <w:rsid w:val="008821F2"/>
    <w:rsid w:val="00882D47"/>
    <w:rsid w:val="00883D99"/>
    <w:rsid w:val="008847CD"/>
    <w:rsid w:val="00887973"/>
    <w:rsid w:val="00887E1B"/>
    <w:rsid w:val="0089320E"/>
    <w:rsid w:val="008939F5"/>
    <w:rsid w:val="00893B26"/>
    <w:rsid w:val="00893E8F"/>
    <w:rsid w:val="00893FE4"/>
    <w:rsid w:val="00894D0A"/>
    <w:rsid w:val="008957E6"/>
    <w:rsid w:val="0089737E"/>
    <w:rsid w:val="008A38D0"/>
    <w:rsid w:val="008A5921"/>
    <w:rsid w:val="008A6BDC"/>
    <w:rsid w:val="008A7A88"/>
    <w:rsid w:val="008B423C"/>
    <w:rsid w:val="008B45B1"/>
    <w:rsid w:val="008C1948"/>
    <w:rsid w:val="008C19D7"/>
    <w:rsid w:val="008C1E29"/>
    <w:rsid w:val="008C31E4"/>
    <w:rsid w:val="008C38ED"/>
    <w:rsid w:val="008C3D5F"/>
    <w:rsid w:val="008C3EA4"/>
    <w:rsid w:val="008C5BA0"/>
    <w:rsid w:val="008D0980"/>
    <w:rsid w:val="008D66BA"/>
    <w:rsid w:val="008D743B"/>
    <w:rsid w:val="008E4355"/>
    <w:rsid w:val="008E45C3"/>
    <w:rsid w:val="008F1523"/>
    <w:rsid w:val="008F2585"/>
    <w:rsid w:val="008F310C"/>
    <w:rsid w:val="008F6471"/>
    <w:rsid w:val="008F6EDB"/>
    <w:rsid w:val="009019A4"/>
    <w:rsid w:val="00902C35"/>
    <w:rsid w:val="00903A5D"/>
    <w:rsid w:val="00905572"/>
    <w:rsid w:val="00906BB9"/>
    <w:rsid w:val="009071EB"/>
    <w:rsid w:val="00912F63"/>
    <w:rsid w:val="0091527D"/>
    <w:rsid w:val="00917D5A"/>
    <w:rsid w:val="00923BB8"/>
    <w:rsid w:val="00925C7C"/>
    <w:rsid w:val="00925E64"/>
    <w:rsid w:val="009277B3"/>
    <w:rsid w:val="009322AB"/>
    <w:rsid w:val="0093233E"/>
    <w:rsid w:val="0093239A"/>
    <w:rsid w:val="00932BE2"/>
    <w:rsid w:val="00935069"/>
    <w:rsid w:val="00935355"/>
    <w:rsid w:val="0093576C"/>
    <w:rsid w:val="009357C4"/>
    <w:rsid w:val="009377D0"/>
    <w:rsid w:val="00940E0F"/>
    <w:rsid w:val="009418A6"/>
    <w:rsid w:val="009449F6"/>
    <w:rsid w:val="00950908"/>
    <w:rsid w:val="00955A79"/>
    <w:rsid w:val="00957530"/>
    <w:rsid w:val="00957EA8"/>
    <w:rsid w:val="00960576"/>
    <w:rsid w:val="00967DBA"/>
    <w:rsid w:val="009702FB"/>
    <w:rsid w:val="00973247"/>
    <w:rsid w:val="009775E6"/>
    <w:rsid w:val="00980580"/>
    <w:rsid w:val="00981085"/>
    <w:rsid w:val="009815B0"/>
    <w:rsid w:val="0098702D"/>
    <w:rsid w:val="00987478"/>
    <w:rsid w:val="00991A54"/>
    <w:rsid w:val="00993DD0"/>
    <w:rsid w:val="009A3F87"/>
    <w:rsid w:val="009A6050"/>
    <w:rsid w:val="009B1117"/>
    <w:rsid w:val="009B2134"/>
    <w:rsid w:val="009B3DDD"/>
    <w:rsid w:val="009C2E8A"/>
    <w:rsid w:val="009C4C91"/>
    <w:rsid w:val="009C4E7F"/>
    <w:rsid w:val="009C7D97"/>
    <w:rsid w:val="009D2904"/>
    <w:rsid w:val="009D56E2"/>
    <w:rsid w:val="009D6E45"/>
    <w:rsid w:val="009E4586"/>
    <w:rsid w:val="009F066A"/>
    <w:rsid w:val="009F280C"/>
    <w:rsid w:val="009F519B"/>
    <w:rsid w:val="009F7368"/>
    <w:rsid w:val="009F79B9"/>
    <w:rsid w:val="00A02025"/>
    <w:rsid w:val="00A1166E"/>
    <w:rsid w:val="00A1369B"/>
    <w:rsid w:val="00A213E7"/>
    <w:rsid w:val="00A23DAC"/>
    <w:rsid w:val="00A2517E"/>
    <w:rsid w:val="00A25271"/>
    <w:rsid w:val="00A25822"/>
    <w:rsid w:val="00A3045F"/>
    <w:rsid w:val="00A37031"/>
    <w:rsid w:val="00A37866"/>
    <w:rsid w:val="00A41576"/>
    <w:rsid w:val="00A436B9"/>
    <w:rsid w:val="00A4644E"/>
    <w:rsid w:val="00A47A74"/>
    <w:rsid w:val="00A50604"/>
    <w:rsid w:val="00A55010"/>
    <w:rsid w:val="00A56BFB"/>
    <w:rsid w:val="00A6479D"/>
    <w:rsid w:val="00A65BAE"/>
    <w:rsid w:val="00A66047"/>
    <w:rsid w:val="00A6745E"/>
    <w:rsid w:val="00A70BB5"/>
    <w:rsid w:val="00A7128D"/>
    <w:rsid w:val="00A72325"/>
    <w:rsid w:val="00A75332"/>
    <w:rsid w:val="00A82648"/>
    <w:rsid w:val="00A82DA8"/>
    <w:rsid w:val="00A82FC7"/>
    <w:rsid w:val="00A83064"/>
    <w:rsid w:val="00A9084E"/>
    <w:rsid w:val="00A93838"/>
    <w:rsid w:val="00A9672E"/>
    <w:rsid w:val="00AA2786"/>
    <w:rsid w:val="00AA3D2C"/>
    <w:rsid w:val="00AB202F"/>
    <w:rsid w:val="00AB2C5E"/>
    <w:rsid w:val="00AB5F1B"/>
    <w:rsid w:val="00AC10EC"/>
    <w:rsid w:val="00AC4347"/>
    <w:rsid w:val="00AC6574"/>
    <w:rsid w:val="00AD1C94"/>
    <w:rsid w:val="00AD53EB"/>
    <w:rsid w:val="00AD6B53"/>
    <w:rsid w:val="00AE1E40"/>
    <w:rsid w:val="00AE5862"/>
    <w:rsid w:val="00AE6E06"/>
    <w:rsid w:val="00AF6601"/>
    <w:rsid w:val="00B01113"/>
    <w:rsid w:val="00B0465E"/>
    <w:rsid w:val="00B05A01"/>
    <w:rsid w:val="00B05A58"/>
    <w:rsid w:val="00B064CD"/>
    <w:rsid w:val="00B069F7"/>
    <w:rsid w:val="00B06CF6"/>
    <w:rsid w:val="00B152F7"/>
    <w:rsid w:val="00B16CEF"/>
    <w:rsid w:val="00B172A8"/>
    <w:rsid w:val="00B22627"/>
    <w:rsid w:val="00B22655"/>
    <w:rsid w:val="00B301F3"/>
    <w:rsid w:val="00B34D39"/>
    <w:rsid w:val="00B4113E"/>
    <w:rsid w:val="00B41FD7"/>
    <w:rsid w:val="00B46F61"/>
    <w:rsid w:val="00B5143B"/>
    <w:rsid w:val="00B54940"/>
    <w:rsid w:val="00B60E91"/>
    <w:rsid w:val="00B64CEE"/>
    <w:rsid w:val="00B67292"/>
    <w:rsid w:val="00B72698"/>
    <w:rsid w:val="00B77F8F"/>
    <w:rsid w:val="00B82C14"/>
    <w:rsid w:val="00B83367"/>
    <w:rsid w:val="00B85ECA"/>
    <w:rsid w:val="00B8615E"/>
    <w:rsid w:val="00B92791"/>
    <w:rsid w:val="00B95948"/>
    <w:rsid w:val="00B959C7"/>
    <w:rsid w:val="00BA25C1"/>
    <w:rsid w:val="00BA28F5"/>
    <w:rsid w:val="00BA3642"/>
    <w:rsid w:val="00BB03C0"/>
    <w:rsid w:val="00BB3FDB"/>
    <w:rsid w:val="00BB4EA3"/>
    <w:rsid w:val="00BB5D8D"/>
    <w:rsid w:val="00BC4BDE"/>
    <w:rsid w:val="00BC6A33"/>
    <w:rsid w:val="00BC6CEC"/>
    <w:rsid w:val="00BC6D65"/>
    <w:rsid w:val="00BC6E39"/>
    <w:rsid w:val="00BD1F73"/>
    <w:rsid w:val="00BD4F33"/>
    <w:rsid w:val="00BD66DA"/>
    <w:rsid w:val="00BD6E64"/>
    <w:rsid w:val="00BE475A"/>
    <w:rsid w:val="00BF08D5"/>
    <w:rsid w:val="00BF2226"/>
    <w:rsid w:val="00BF4EE9"/>
    <w:rsid w:val="00C00C21"/>
    <w:rsid w:val="00C00D01"/>
    <w:rsid w:val="00C01521"/>
    <w:rsid w:val="00C01558"/>
    <w:rsid w:val="00C0287A"/>
    <w:rsid w:val="00C10D96"/>
    <w:rsid w:val="00C10F69"/>
    <w:rsid w:val="00C123E1"/>
    <w:rsid w:val="00C124BF"/>
    <w:rsid w:val="00C1355D"/>
    <w:rsid w:val="00C148DA"/>
    <w:rsid w:val="00C160E4"/>
    <w:rsid w:val="00C161D0"/>
    <w:rsid w:val="00C16374"/>
    <w:rsid w:val="00C210CF"/>
    <w:rsid w:val="00C214CE"/>
    <w:rsid w:val="00C25A96"/>
    <w:rsid w:val="00C25B19"/>
    <w:rsid w:val="00C31E20"/>
    <w:rsid w:val="00C329F9"/>
    <w:rsid w:val="00C36AD7"/>
    <w:rsid w:val="00C37D6D"/>
    <w:rsid w:val="00C40BDC"/>
    <w:rsid w:val="00C43BBC"/>
    <w:rsid w:val="00C4563E"/>
    <w:rsid w:val="00C46C96"/>
    <w:rsid w:val="00C477A2"/>
    <w:rsid w:val="00C505F9"/>
    <w:rsid w:val="00C51FE2"/>
    <w:rsid w:val="00C54CFB"/>
    <w:rsid w:val="00C550D3"/>
    <w:rsid w:val="00C5656C"/>
    <w:rsid w:val="00C57B9F"/>
    <w:rsid w:val="00C61C82"/>
    <w:rsid w:val="00C7120D"/>
    <w:rsid w:val="00C76672"/>
    <w:rsid w:val="00C769D3"/>
    <w:rsid w:val="00C80FE0"/>
    <w:rsid w:val="00C812A6"/>
    <w:rsid w:val="00C83A4E"/>
    <w:rsid w:val="00C946BB"/>
    <w:rsid w:val="00C96ED6"/>
    <w:rsid w:val="00CA1A50"/>
    <w:rsid w:val="00CA34B7"/>
    <w:rsid w:val="00CA350A"/>
    <w:rsid w:val="00CA3BF9"/>
    <w:rsid w:val="00CA52E7"/>
    <w:rsid w:val="00CA5A01"/>
    <w:rsid w:val="00CA6DA7"/>
    <w:rsid w:val="00CB01D0"/>
    <w:rsid w:val="00CB164D"/>
    <w:rsid w:val="00CB259B"/>
    <w:rsid w:val="00CB5FE0"/>
    <w:rsid w:val="00CB612C"/>
    <w:rsid w:val="00CB65B8"/>
    <w:rsid w:val="00CB65C0"/>
    <w:rsid w:val="00CB6DB7"/>
    <w:rsid w:val="00CC2EAD"/>
    <w:rsid w:val="00CC4D1B"/>
    <w:rsid w:val="00CC550C"/>
    <w:rsid w:val="00CD0434"/>
    <w:rsid w:val="00CD1C14"/>
    <w:rsid w:val="00CD332A"/>
    <w:rsid w:val="00CD3943"/>
    <w:rsid w:val="00CD3B53"/>
    <w:rsid w:val="00CD4C7A"/>
    <w:rsid w:val="00CD53FA"/>
    <w:rsid w:val="00CD698E"/>
    <w:rsid w:val="00CD759D"/>
    <w:rsid w:val="00CE1FD8"/>
    <w:rsid w:val="00CE24B5"/>
    <w:rsid w:val="00CE2C15"/>
    <w:rsid w:val="00CE346C"/>
    <w:rsid w:val="00CE6177"/>
    <w:rsid w:val="00CE7ED2"/>
    <w:rsid w:val="00CF022A"/>
    <w:rsid w:val="00CF1BC7"/>
    <w:rsid w:val="00CF308F"/>
    <w:rsid w:val="00CF34E9"/>
    <w:rsid w:val="00CF4C12"/>
    <w:rsid w:val="00CF5AA8"/>
    <w:rsid w:val="00D03D31"/>
    <w:rsid w:val="00D04083"/>
    <w:rsid w:val="00D04481"/>
    <w:rsid w:val="00D142F7"/>
    <w:rsid w:val="00D16CEF"/>
    <w:rsid w:val="00D17814"/>
    <w:rsid w:val="00D22AE2"/>
    <w:rsid w:val="00D234FA"/>
    <w:rsid w:val="00D31B3A"/>
    <w:rsid w:val="00D33275"/>
    <w:rsid w:val="00D34F28"/>
    <w:rsid w:val="00D355FE"/>
    <w:rsid w:val="00D36409"/>
    <w:rsid w:val="00D37A4C"/>
    <w:rsid w:val="00D50A15"/>
    <w:rsid w:val="00D50C00"/>
    <w:rsid w:val="00D5234D"/>
    <w:rsid w:val="00D52BF5"/>
    <w:rsid w:val="00D53B22"/>
    <w:rsid w:val="00D54812"/>
    <w:rsid w:val="00D56ACD"/>
    <w:rsid w:val="00D6326F"/>
    <w:rsid w:val="00D63B15"/>
    <w:rsid w:val="00D64B7D"/>
    <w:rsid w:val="00D6556F"/>
    <w:rsid w:val="00D658C2"/>
    <w:rsid w:val="00D67174"/>
    <w:rsid w:val="00D73FC3"/>
    <w:rsid w:val="00D74769"/>
    <w:rsid w:val="00D75D32"/>
    <w:rsid w:val="00D77057"/>
    <w:rsid w:val="00D8125D"/>
    <w:rsid w:val="00D81501"/>
    <w:rsid w:val="00D92BAA"/>
    <w:rsid w:val="00D9437F"/>
    <w:rsid w:val="00D95AE5"/>
    <w:rsid w:val="00D95C90"/>
    <w:rsid w:val="00DA0732"/>
    <w:rsid w:val="00DA1A2A"/>
    <w:rsid w:val="00DA550E"/>
    <w:rsid w:val="00DA703B"/>
    <w:rsid w:val="00DB0F56"/>
    <w:rsid w:val="00DB201C"/>
    <w:rsid w:val="00DC03C1"/>
    <w:rsid w:val="00DC090B"/>
    <w:rsid w:val="00DC3CD9"/>
    <w:rsid w:val="00DC4994"/>
    <w:rsid w:val="00DC5571"/>
    <w:rsid w:val="00DD1E6E"/>
    <w:rsid w:val="00DD237E"/>
    <w:rsid w:val="00DD53F4"/>
    <w:rsid w:val="00DD5891"/>
    <w:rsid w:val="00DE28F3"/>
    <w:rsid w:val="00DE2DB1"/>
    <w:rsid w:val="00DE44F2"/>
    <w:rsid w:val="00DF730E"/>
    <w:rsid w:val="00E010E8"/>
    <w:rsid w:val="00E024C9"/>
    <w:rsid w:val="00E03231"/>
    <w:rsid w:val="00E16F40"/>
    <w:rsid w:val="00E17306"/>
    <w:rsid w:val="00E21161"/>
    <w:rsid w:val="00E214D1"/>
    <w:rsid w:val="00E234B8"/>
    <w:rsid w:val="00E24B68"/>
    <w:rsid w:val="00E25659"/>
    <w:rsid w:val="00E30DCF"/>
    <w:rsid w:val="00E31918"/>
    <w:rsid w:val="00E31D31"/>
    <w:rsid w:val="00E35D91"/>
    <w:rsid w:val="00E372AF"/>
    <w:rsid w:val="00E44954"/>
    <w:rsid w:val="00E4499D"/>
    <w:rsid w:val="00E44CA8"/>
    <w:rsid w:val="00E45A0B"/>
    <w:rsid w:val="00E45D1D"/>
    <w:rsid w:val="00E52022"/>
    <w:rsid w:val="00E52E90"/>
    <w:rsid w:val="00E54D18"/>
    <w:rsid w:val="00E55D4A"/>
    <w:rsid w:val="00E55DB4"/>
    <w:rsid w:val="00E563B0"/>
    <w:rsid w:val="00E57623"/>
    <w:rsid w:val="00E64925"/>
    <w:rsid w:val="00E669AF"/>
    <w:rsid w:val="00E66E4A"/>
    <w:rsid w:val="00E82544"/>
    <w:rsid w:val="00E83429"/>
    <w:rsid w:val="00E83496"/>
    <w:rsid w:val="00E84BB3"/>
    <w:rsid w:val="00E85048"/>
    <w:rsid w:val="00E85DD6"/>
    <w:rsid w:val="00E85EB5"/>
    <w:rsid w:val="00E86847"/>
    <w:rsid w:val="00E9189B"/>
    <w:rsid w:val="00E968CA"/>
    <w:rsid w:val="00EA0089"/>
    <w:rsid w:val="00EA207F"/>
    <w:rsid w:val="00EB0A50"/>
    <w:rsid w:val="00EB0EFC"/>
    <w:rsid w:val="00EB24A1"/>
    <w:rsid w:val="00EB2A14"/>
    <w:rsid w:val="00EB699C"/>
    <w:rsid w:val="00EB7DD5"/>
    <w:rsid w:val="00EC34B3"/>
    <w:rsid w:val="00EC52EA"/>
    <w:rsid w:val="00EC688C"/>
    <w:rsid w:val="00EC7EDC"/>
    <w:rsid w:val="00ED2457"/>
    <w:rsid w:val="00ED2528"/>
    <w:rsid w:val="00ED3B97"/>
    <w:rsid w:val="00ED3E02"/>
    <w:rsid w:val="00ED427A"/>
    <w:rsid w:val="00ED4F91"/>
    <w:rsid w:val="00EE583E"/>
    <w:rsid w:val="00EE6A3D"/>
    <w:rsid w:val="00EE7190"/>
    <w:rsid w:val="00EF156F"/>
    <w:rsid w:val="00EF21D1"/>
    <w:rsid w:val="00EF34E0"/>
    <w:rsid w:val="00F003DA"/>
    <w:rsid w:val="00F00927"/>
    <w:rsid w:val="00F07C0B"/>
    <w:rsid w:val="00F10E39"/>
    <w:rsid w:val="00F1163A"/>
    <w:rsid w:val="00F14A2A"/>
    <w:rsid w:val="00F14EA9"/>
    <w:rsid w:val="00F1640B"/>
    <w:rsid w:val="00F25EF2"/>
    <w:rsid w:val="00F27446"/>
    <w:rsid w:val="00F27E9F"/>
    <w:rsid w:val="00F34FF5"/>
    <w:rsid w:val="00F37190"/>
    <w:rsid w:val="00F37D53"/>
    <w:rsid w:val="00F40817"/>
    <w:rsid w:val="00F41F77"/>
    <w:rsid w:val="00F4474C"/>
    <w:rsid w:val="00F44C19"/>
    <w:rsid w:val="00F44E64"/>
    <w:rsid w:val="00F46B5F"/>
    <w:rsid w:val="00F51C5F"/>
    <w:rsid w:val="00F533CB"/>
    <w:rsid w:val="00F53C04"/>
    <w:rsid w:val="00F60042"/>
    <w:rsid w:val="00F64EFC"/>
    <w:rsid w:val="00F654DD"/>
    <w:rsid w:val="00F72D32"/>
    <w:rsid w:val="00F73970"/>
    <w:rsid w:val="00F74651"/>
    <w:rsid w:val="00F74CC8"/>
    <w:rsid w:val="00F80482"/>
    <w:rsid w:val="00F80ED3"/>
    <w:rsid w:val="00F84CD1"/>
    <w:rsid w:val="00F926FE"/>
    <w:rsid w:val="00F9405D"/>
    <w:rsid w:val="00F948F3"/>
    <w:rsid w:val="00F955BE"/>
    <w:rsid w:val="00F97C82"/>
    <w:rsid w:val="00FA0E9D"/>
    <w:rsid w:val="00FA48B1"/>
    <w:rsid w:val="00FA6A2B"/>
    <w:rsid w:val="00FA7117"/>
    <w:rsid w:val="00FA757C"/>
    <w:rsid w:val="00FB3373"/>
    <w:rsid w:val="00FB4A98"/>
    <w:rsid w:val="00FB507F"/>
    <w:rsid w:val="00FB64A8"/>
    <w:rsid w:val="00FC16BE"/>
    <w:rsid w:val="00FC1C1B"/>
    <w:rsid w:val="00FC21FD"/>
    <w:rsid w:val="00FC25D0"/>
    <w:rsid w:val="00FC60BE"/>
    <w:rsid w:val="00FC732D"/>
    <w:rsid w:val="00FC7BBE"/>
    <w:rsid w:val="00FC7E6C"/>
    <w:rsid w:val="00FD1696"/>
    <w:rsid w:val="00FD2B14"/>
    <w:rsid w:val="00FD7D87"/>
    <w:rsid w:val="00FE0300"/>
    <w:rsid w:val="00FE0572"/>
    <w:rsid w:val="00FE0D0C"/>
    <w:rsid w:val="00FE0DE5"/>
    <w:rsid w:val="00FE1E8E"/>
    <w:rsid w:val="00FE44FA"/>
    <w:rsid w:val="00FE5AF9"/>
    <w:rsid w:val="00FE78BA"/>
    <w:rsid w:val="00FE7A13"/>
    <w:rsid w:val="00FF1587"/>
    <w:rsid w:val="00FF16F6"/>
    <w:rsid w:val="00FF697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chartTrackingRefBased/>
  <w15:docId w15:val="{B995269E-BF79-452B-A755-E800CA86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F0CB6"/>
    <w:pPr>
      <w:widowControl w:val="0"/>
      <w:ind w:left="706"/>
      <w:outlineLvl w:val="0"/>
    </w:pPr>
    <w:rPr>
      <w:rFonts w:ascii="Arial" w:eastAsia="Arial" w:hAnsi="Arial"/>
      <w:b/>
      <w:bCs/>
      <w:lang w:val="en-US"/>
    </w:rPr>
  </w:style>
  <w:style w:type="paragraph" w:styleId="Heading2">
    <w:name w:val="heading 2"/>
    <w:basedOn w:val="Normal"/>
    <w:next w:val="Normal"/>
    <w:link w:val="Heading2Char"/>
    <w:uiPriority w:val="9"/>
    <w:unhideWhenUsed/>
    <w:qFormat/>
    <w:rsid w:val="00D52BF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D3"/>
    <w:rPr>
      <w:color w:val="0563C1" w:themeColor="hyperlink"/>
      <w:u w:val="single"/>
    </w:rPr>
  </w:style>
  <w:style w:type="paragraph" w:styleId="Header">
    <w:name w:val="header"/>
    <w:basedOn w:val="Normal"/>
    <w:link w:val="HeaderChar"/>
    <w:uiPriority w:val="99"/>
    <w:unhideWhenUsed/>
    <w:rsid w:val="006831C8"/>
    <w:pPr>
      <w:tabs>
        <w:tab w:val="center" w:pos="4513"/>
        <w:tab w:val="right" w:pos="9026"/>
      </w:tabs>
    </w:pPr>
  </w:style>
  <w:style w:type="character" w:customStyle="1" w:styleId="HeaderChar">
    <w:name w:val="Header Char"/>
    <w:basedOn w:val="DefaultParagraphFont"/>
    <w:link w:val="Header"/>
    <w:uiPriority w:val="99"/>
    <w:rsid w:val="006831C8"/>
  </w:style>
  <w:style w:type="paragraph" w:styleId="Footer">
    <w:name w:val="footer"/>
    <w:basedOn w:val="Normal"/>
    <w:link w:val="FooterChar"/>
    <w:uiPriority w:val="99"/>
    <w:unhideWhenUsed/>
    <w:rsid w:val="006831C8"/>
    <w:pPr>
      <w:tabs>
        <w:tab w:val="center" w:pos="4513"/>
        <w:tab w:val="right" w:pos="9026"/>
      </w:tabs>
    </w:pPr>
  </w:style>
  <w:style w:type="character" w:customStyle="1" w:styleId="FooterChar">
    <w:name w:val="Footer Char"/>
    <w:basedOn w:val="DefaultParagraphFont"/>
    <w:link w:val="Footer"/>
    <w:uiPriority w:val="99"/>
    <w:rsid w:val="006831C8"/>
  </w:style>
  <w:style w:type="table" w:styleId="TableGrid">
    <w:name w:val="Table Grid"/>
    <w:basedOn w:val="TableNormal"/>
    <w:uiPriority w:val="59"/>
    <w:rsid w:val="00B0111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113"/>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6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2B"/>
    <w:rPr>
      <w:rFonts w:ascii="Segoe UI" w:hAnsi="Segoe UI" w:cs="Segoe UI"/>
      <w:sz w:val="18"/>
      <w:szCs w:val="18"/>
    </w:rPr>
  </w:style>
  <w:style w:type="paragraph" w:styleId="FootnoteText">
    <w:name w:val="footnote text"/>
    <w:basedOn w:val="Normal"/>
    <w:link w:val="FootnoteTextChar"/>
    <w:uiPriority w:val="99"/>
    <w:semiHidden/>
    <w:unhideWhenUsed/>
    <w:rsid w:val="00537C9D"/>
    <w:rPr>
      <w:sz w:val="20"/>
      <w:szCs w:val="20"/>
    </w:rPr>
  </w:style>
  <w:style w:type="character" w:customStyle="1" w:styleId="FootnoteTextChar">
    <w:name w:val="Footnote Text Char"/>
    <w:basedOn w:val="DefaultParagraphFont"/>
    <w:link w:val="FootnoteText"/>
    <w:uiPriority w:val="99"/>
    <w:semiHidden/>
    <w:rsid w:val="00537C9D"/>
    <w:rPr>
      <w:sz w:val="20"/>
      <w:szCs w:val="20"/>
    </w:rPr>
  </w:style>
  <w:style w:type="character" w:styleId="FootnoteReference">
    <w:name w:val="footnote reference"/>
    <w:basedOn w:val="DefaultParagraphFont"/>
    <w:uiPriority w:val="99"/>
    <w:semiHidden/>
    <w:unhideWhenUsed/>
    <w:rsid w:val="00537C9D"/>
    <w:rPr>
      <w:vertAlign w:val="superscript"/>
    </w:rPr>
  </w:style>
  <w:style w:type="table" w:styleId="GridTable4-Accent3">
    <w:name w:val="Grid Table 4 Accent 3"/>
    <w:basedOn w:val="TableNormal"/>
    <w:uiPriority w:val="49"/>
    <w:rsid w:val="00F1640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F164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D1C59"/>
    <w:rPr>
      <w:rFonts w:asciiTheme="minorHAnsi" w:hAnsiTheme="minorHAnsi"/>
    </w:rPr>
  </w:style>
  <w:style w:type="character" w:customStyle="1" w:styleId="Heading1Char">
    <w:name w:val="Heading 1 Char"/>
    <w:basedOn w:val="DefaultParagraphFont"/>
    <w:link w:val="Heading1"/>
    <w:uiPriority w:val="9"/>
    <w:rsid w:val="000F0CB6"/>
    <w:rPr>
      <w:rFonts w:ascii="Arial" w:eastAsia="Arial" w:hAnsi="Arial"/>
      <w:b/>
      <w:bCs/>
      <w:lang w:val="en-US"/>
    </w:rPr>
  </w:style>
  <w:style w:type="paragraph" w:styleId="BodyText">
    <w:name w:val="Body Text"/>
    <w:basedOn w:val="Normal"/>
    <w:link w:val="BodyTextChar"/>
    <w:uiPriority w:val="1"/>
    <w:qFormat/>
    <w:rsid w:val="000F0CB6"/>
    <w:pPr>
      <w:widowControl w:val="0"/>
      <w:ind w:left="706" w:hanging="566"/>
    </w:pPr>
    <w:rPr>
      <w:rFonts w:ascii="Arial" w:eastAsia="Arial" w:hAnsi="Arial"/>
      <w:lang w:val="en-US"/>
    </w:rPr>
  </w:style>
  <w:style w:type="character" w:customStyle="1" w:styleId="BodyTextChar">
    <w:name w:val="Body Text Char"/>
    <w:basedOn w:val="DefaultParagraphFont"/>
    <w:link w:val="BodyText"/>
    <w:uiPriority w:val="1"/>
    <w:rsid w:val="000F0CB6"/>
    <w:rPr>
      <w:rFonts w:ascii="Arial" w:eastAsia="Arial" w:hAnsi="Arial"/>
      <w:lang w:val="en-US"/>
    </w:rPr>
  </w:style>
  <w:style w:type="paragraph" w:customStyle="1" w:styleId="TableParagraph">
    <w:name w:val="Table Paragraph"/>
    <w:basedOn w:val="Normal"/>
    <w:uiPriority w:val="1"/>
    <w:qFormat/>
    <w:rsid w:val="00695C2A"/>
    <w:pPr>
      <w:widowControl w:val="0"/>
    </w:pPr>
    <w:rPr>
      <w:rFonts w:asciiTheme="minorHAnsi" w:hAnsiTheme="minorHAnsi"/>
      <w:lang w:val="en-US"/>
    </w:rPr>
  </w:style>
  <w:style w:type="paragraph" w:styleId="NormalWeb">
    <w:name w:val="Normal (Web)"/>
    <w:basedOn w:val="Normal"/>
    <w:uiPriority w:val="99"/>
    <w:unhideWhenUsed/>
    <w:rsid w:val="00C36AD7"/>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D52BF5"/>
    <w:rPr>
      <w:rFonts w:asciiTheme="majorHAnsi" w:eastAsiaTheme="majorEastAsia" w:hAnsiTheme="majorHAnsi" w:cstheme="majorBidi"/>
      <w:color w:val="2E74B5" w:themeColor="accent1" w:themeShade="BF"/>
      <w:sz w:val="26"/>
      <w:szCs w:val="26"/>
    </w:rPr>
  </w:style>
  <w:style w:type="paragraph" w:customStyle="1" w:styleId="Photo">
    <w:name w:val="Photo"/>
    <w:basedOn w:val="Normal"/>
    <w:uiPriority w:val="1"/>
    <w:qFormat/>
    <w:rsid w:val="00CE346C"/>
    <w:pPr>
      <w:jc w:val="center"/>
    </w:pPr>
    <w:rPr>
      <w:rFonts w:asciiTheme="minorHAnsi" w:hAnsiTheme="minorHAnsi"/>
      <w:color w:val="595959" w:themeColor="text1" w:themeTint="A6"/>
    </w:rPr>
  </w:style>
  <w:style w:type="paragraph" w:customStyle="1" w:styleId="Text">
    <w:name w:val="Text"/>
    <w:basedOn w:val="Normal"/>
    <w:rsid w:val="00CE346C"/>
    <w:pPr>
      <w:autoSpaceDE w:val="0"/>
      <w:autoSpaceDN w:val="0"/>
      <w:adjustRightInd w:val="0"/>
      <w:spacing w:before="240" w:after="240" w:line="250" w:lineRule="atLeast"/>
    </w:pPr>
    <w:rPr>
      <w:rFonts w:ascii="Segoe UI Semilight" w:eastAsia="Times New Roman" w:hAnsi="Segoe UI Semilight" w:cs="Times New Roman"/>
      <w:sz w:val="20"/>
      <w:szCs w:val="16"/>
    </w:rPr>
  </w:style>
  <w:style w:type="character" w:styleId="Emphasis">
    <w:name w:val="Emphasis"/>
    <w:basedOn w:val="DefaultParagraphFont"/>
    <w:uiPriority w:val="20"/>
    <w:qFormat/>
    <w:rsid w:val="00267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24849">
      <w:bodyDiv w:val="1"/>
      <w:marLeft w:val="0"/>
      <w:marRight w:val="0"/>
      <w:marTop w:val="0"/>
      <w:marBottom w:val="0"/>
      <w:divBdr>
        <w:top w:val="none" w:sz="0" w:space="0" w:color="auto"/>
        <w:left w:val="none" w:sz="0" w:space="0" w:color="auto"/>
        <w:bottom w:val="none" w:sz="0" w:space="0" w:color="auto"/>
        <w:right w:val="none" w:sz="0" w:space="0" w:color="auto"/>
      </w:divBdr>
    </w:div>
    <w:div w:id="1782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rct=j&amp;q=&amp;esrc=s&amp;source=images&amp;cd=&amp;cad=rja&amp;uact=8&amp;ved=2ahUKEwjU2PH2rerdAhVnzoUKHXZwCjwQjRx6BAgBEAU&amp;url=https://www.leisurejobs.com/employer/674724/everybody-sport-and-recreation-trust/&amp;psig=AOvVaw0lvrm1gvrGmtUsLltOi2_S&amp;ust=153865908234645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wetowncouncil.gov.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E7E7F-67C7-4D1F-8392-83ADC3D6C8EB}">
  <ds:schemaRefs>
    <ds:schemaRef ds:uri="http://schemas.openxmlformats.org/officeDocument/2006/bibliography"/>
  </ds:schemaRefs>
</ds:datastoreItem>
</file>

<file path=customXml/itemProps2.xml><?xml version="1.0" encoding="utf-8"?>
<ds:datastoreItem xmlns:ds="http://schemas.openxmlformats.org/officeDocument/2006/customXml" ds:itemID="{20C8E48B-5189-4800-B3B8-96B8D91352F5}"/>
</file>

<file path=customXml/itemProps3.xml><?xml version="1.0" encoding="utf-8"?>
<ds:datastoreItem xmlns:ds="http://schemas.openxmlformats.org/officeDocument/2006/customXml" ds:itemID="{208C4A80-2EC1-4234-8795-DEA6856889BB}"/>
</file>

<file path=customXml/itemProps4.xml><?xml version="1.0" encoding="utf-8"?>
<ds:datastoreItem xmlns:ds="http://schemas.openxmlformats.org/officeDocument/2006/customXml" ds:itemID="{8EF84F21-AF05-4250-BD81-FC6FC8240186}"/>
</file>

<file path=docProps/app.xml><?xml version="1.0" encoding="utf-8"?>
<Properties xmlns="http://schemas.openxmlformats.org/officeDocument/2006/extended-properties" xmlns:vt="http://schemas.openxmlformats.org/officeDocument/2006/docPropsVTypes">
  <Template>Normal</Template>
  <TotalTime>934</TotalTime>
  <Pages>9</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Hannah Marr - Crewe Town Council</cp:lastModifiedBy>
  <cp:revision>217</cp:revision>
  <cp:lastPrinted>2018-09-12T07:58:00Z</cp:lastPrinted>
  <dcterms:created xsi:type="dcterms:W3CDTF">2018-03-29T14:46:00Z</dcterms:created>
  <dcterms:modified xsi:type="dcterms:W3CDTF">2019-03-11T15:06:00Z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30400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